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66" w:rsidRDefault="00055B66" w:rsidP="00055B66">
      <w:pPr>
        <w:jc w:val="center"/>
        <w:rPr>
          <w:rFonts w:ascii="Times New Roman" w:hAnsi="Times New Roman" w:cs="Times New Roman"/>
          <w:sz w:val="28"/>
          <w:szCs w:val="28"/>
        </w:rPr>
      </w:pPr>
      <w:bookmarkStart w:id="0" w:name="_GoBack"/>
      <w:bookmarkEnd w:id="0"/>
    </w:p>
    <w:p w:rsidR="00077284" w:rsidRPr="00A10C39" w:rsidRDefault="00077284" w:rsidP="00077284">
      <w:pPr>
        <w:pStyle w:val="ConsPlusTitle"/>
        <w:jc w:val="center"/>
        <w:rPr>
          <w:rFonts w:ascii="Times New Roman" w:hAnsi="Times New Roman" w:cs="Times New Roman"/>
          <w:color w:val="000000" w:themeColor="text1"/>
          <w:sz w:val="28"/>
          <w:szCs w:val="28"/>
        </w:rPr>
      </w:pPr>
      <w:r w:rsidRPr="00A10C39">
        <w:rPr>
          <w:rFonts w:ascii="Times New Roman" w:hAnsi="Times New Roman" w:cs="Times New Roman"/>
          <w:color w:val="000000" w:themeColor="text1"/>
          <w:sz w:val="28"/>
          <w:szCs w:val="28"/>
        </w:rPr>
        <w:t>МИНИСТЕРСТВО ФИНАНСОВ РОССИЙСКОЙ ФЕДЕРАЦИИ</w:t>
      </w:r>
    </w:p>
    <w:p w:rsidR="00077284" w:rsidRDefault="00077284" w:rsidP="00077284">
      <w:pPr>
        <w:pStyle w:val="ConsPlusTitle"/>
        <w:jc w:val="center"/>
        <w:rPr>
          <w:rFonts w:ascii="Times New Roman" w:hAnsi="Times New Roman" w:cs="Times New Roman"/>
          <w:color w:val="000000" w:themeColor="text1"/>
          <w:sz w:val="28"/>
          <w:szCs w:val="28"/>
        </w:rPr>
      </w:pPr>
    </w:p>
    <w:p w:rsidR="00077284" w:rsidRPr="00A10C39" w:rsidRDefault="00077284" w:rsidP="00077284">
      <w:pPr>
        <w:pStyle w:val="ConsPlusTitle"/>
        <w:jc w:val="center"/>
        <w:rPr>
          <w:rFonts w:ascii="Times New Roman" w:hAnsi="Times New Roman" w:cs="Times New Roman"/>
          <w:color w:val="000000" w:themeColor="text1"/>
          <w:sz w:val="28"/>
          <w:szCs w:val="28"/>
        </w:rPr>
      </w:pPr>
      <w:r w:rsidRPr="00A10C39">
        <w:rPr>
          <w:rFonts w:ascii="Times New Roman" w:hAnsi="Times New Roman" w:cs="Times New Roman"/>
          <w:color w:val="000000" w:themeColor="text1"/>
          <w:sz w:val="28"/>
          <w:szCs w:val="28"/>
        </w:rPr>
        <w:t>ПРИКАЗ</w:t>
      </w:r>
    </w:p>
    <w:p w:rsidR="00055B66" w:rsidRDefault="00077284" w:rsidP="00077284">
      <w:pPr>
        <w:jc w:val="center"/>
        <w:rPr>
          <w:rFonts w:ascii="Times New Roman" w:hAnsi="Times New Roman" w:cs="Times New Roman"/>
          <w:sz w:val="28"/>
          <w:szCs w:val="28"/>
        </w:rPr>
      </w:pPr>
      <w:r>
        <w:rPr>
          <w:rFonts w:ascii="Times New Roman" w:hAnsi="Times New Roman" w:cs="Times New Roman"/>
          <w:color w:val="000000" w:themeColor="text1"/>
          <w:sz w:val="28"/>
          <w:szCs w:val="28"/>
        </w:rPr>
        <w:t>от 30</w:t>
      </w:r>
      <w:r w:rsidRPr="00A10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июня</w:t>
      </w:r>
      <w:r w:rsidRPr="00A10C39">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1</w:t>
      </w:r>
      <w:r w:rsidRPr="00A10C39">
        <w:rPr>
          <w:rFonts w:ascii="Times New Roman" w:hAnsi="Times New Roman" w:cs="Times New Roman"/>
          <w:color w:val="000000" w:themeColor="text1"/>
          <w:sz w:val="28"/>
          <w:szCs w:val="28"/>
        </w:rPr>
        <w:t xml:space="preserve"> г. </w:t>
      </w:r>
      <w:r>
        <w:rPr>
          <w:rFonts w:ascii="Times New Roman" w:hAnsi="Times New Roman" w:cs="Times New Roman"/>
          <w:color w:val="000000" w:themeColor="text1"/>
          <w:sz w:val="28"/>
          <w:szCs w:val="28"/>
        </w:rPr>
        <w:t>№</w:t>
      </w:r>
      <w:r w:rsidRPr="00A10C3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292</w:t>
      </w:r>
    </w:p>
    <w:p w:rsidR="00055B66" w:rsidRDefault="00055B66" w:rsidP="00055B66">
      <w:pPr>
        <w:rPr>
          <w:rFonts w:ascii="Times New Roman" w:hAnsi="Times New Roman" w:cs="Times New Roman"/>
          <w:sz w:val="28"/>
          <w:szCs w:val="28"/>
        </w:rPr>
      </w:pPr>
    </w:p>
    <w:p w:rsidR="00055B66" w:rsidRDefault="00055B66" w:rsidP="00055B66">
      <w:pPr>
        <w:spacing w:line="240" w:lineRule="auto"/>
        <w:jc w:val="center"/>
        <w:rPr>
          <w:rFonts w:ascii="Times New Roman" w:hAnsi="Times New Roman" w:cs="Times New Roman"/>
          <w:b/>
          <w:sz w:val="28"/>
          <w:szCs w:val="28"/>
        </w:rPr>
      </w:pPr>
    </w:p>
    <w:p w:rsidR="00055B66" w:rsidRDefault="00055B66" w:rsidP="00055B66">
      <w:pPr>
        <w:spacing w:line="240" w:lineRule="auto"/>
        <w:jc w:val="center"/>
        <w:rPr>
          <w:rFonts w:ascii="Times New Roman" w:hAnsi="Times New Roman" w:cs="Times New Roman"/>
          <w:b/>
          <w:sz w:val="28"/>
          <w:szCs w:val="28"/>
        </w:rPr>
      </w:pPr>
    </w:p>
    <w:p w:rsidR="00055B66" w:rsidRDefault="00055B66" w:rsidP="00055B66">
      <w:pPr>
        <w:spacing w:line="240" w:lineRule="auto"/>
        <w:jc w:val="center"/>
        <w:rPr>
          <w:rFonts w:ascii="Times New Roman" w:hAnsi="Times New Roman" w:cs="Times New Roman"/>
          <w:b/>
          <w:sz w:val="28"/>
          <w:szCs w:val="28"/>
        </w:rPr>
      </w:pPr>
    </w:p>
    <w:p w:rsidR="00055B66" w:rsidRPr="004C41FE" w:rsidRDefault="00055B66" w:rsidP="00055B66">
      <w:pPr>
        <w:spacing w:line="240" w:lineRule="auto"/>
        <w:jc w:val="center"/>
        <w:rPr>
          <w:rFonts w:ascii="Times New Roman" w:hAnsi="Times New Roman" w:cs="Times New Roman"/>
          <w:b/>
          <w:sz w:val="28"/>
          <w:szCs w:val="28"/>
        </w:rPr>
      </w:pPr>
    </w:p>
    <w:p w:rsidR="00055B66" w:rsidRDefault="00055B66" w:rsidP="00055B66">
      <w:pPr>
        <w:spacing w:line="240" w:lineRule="auto"/>
        <w:jc w:val="center"/>
        <w:rPr>
          <w:rFonts w:ascii="Times New Roman" w:hAnsi="Times New Roman" w:cs="Times New Roman"/>
          <w:b/>
          <w:sz w:val="28"/>
          <w:szCs w:val="28"/>
        </w:rPr>
      </w:pPr>
      <w:r w:rsidRPr="004C41FE">
        <w:rPr>
          <w:rFonts w:ascii="Times New Roman" w:hAnsi="Times New Roman" w:cs="Times New Roman"/>
          <w:b/>
          <w:sz w:val="28"/>
          <w:szCs w:val="28"/>
        </w:rPr>
        <w:t>О</w:t>
      </w:r>
      <w:r>
        <w:rPr>
          <w:rFonts w:ascii="Times New Roman" w:hAnsi="Times New Roman" w:cs="Times New Roman"/>
          <w:b/>
          <w:sz w:val="28"/>
          <w:szCs w:val="28"/>
        </w:rPr>
        <w:t>б утверждении Обобщения</w:t>
      </w:r>
      <w:r w:rsidRPr="009C54E1">
        <w:rPr>
          <w:rFonts w:ascii="Times New Roman" w:hAnsi="Times New Roman" w:cs="Times New Roman"/>
          <w:b/>
          <w:sz w:val="28"/>
          <w:szCs w:val="28"/>
        </w:rPr>
        <w:t xml:space="preserve"> и анализ</w:t>
      </w:r>
      <w:r>
        <w:rPr>
          <w:rFonts w:ascii="Times New Roman" w:hAnsi="Times New Roman" w:cs="Times New Roman"/>
          <w:b/>
          <w:sz w:val="28"/>
          <w:szCs w:val="28"/>
        </w:rPr>
        <w:t>а</w:t>
      </w:r>
      <w:r w:rsidRPr="009C54E1">
        <w:rPr>
          <w:rFonts w:ascii="Times New Roman" w:hAnsi="Times New Roman" w:cs="Times New Roman"/>
          <w:b/>
          <w:sz w:val="28"/>
          <w:szCs w:val="28"/>
        </w:rPr>
        <w:t xml:space="preserve">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w:t>
      </w:r>
      <w:r>
        <w:rPr>
          <w:rFonts w:ascii="Times New Roman" w:hAnsi="Times New Roman" w:cs="Times New Roman"/>
          <w:b/>
          <w:sz w:val="28"/>
          <w:szCs w:val="28"/>
        </w:rPr>
        <w:t>ых организаций аудиторов в 2020</w:t>
      </w:r>
      <w:r w:rsidRPr="009C54E1">
        <w:rPr>
          <w:rFonts w:ascii="Times New Roman" w:hAnsi="Times New Roman" w:cs="Times New Roman"/>
          <w:b/>
          <w:sz w:val="28"/>
          <w:szCs w:val="28"/>
        </w:rPr>
        <w:t xml:space="preserve"> г.</w:t>
      </w:r>
    </w:p>
    <w:p w:rsidR="00055B66" w:rsidRDefault="00055B66" w:rsidP="00055B66">
      <w:pPr>
        <w:spacing w:after="0" w:line="360" w:lineRule="auto"/>
        <w:ind w:firstLine="709"/>
        <w:jc w:val="both"/>
        <w:rPr>
          <w:rFonts w:ascii="Times New Roman" w:hAnsi="Times New Roman" w:cs="Times New Roman"/>
          <w:sz w:val="28"/>
          <w:szCs w:val="28"/>
        </w:rPr>
      </w:pPr>
    </w:p>
    <w:p w:rsidR="00055B66" w:rsidRDefault="00055B66" w:rsidP="00055B66">
      <w:pPr>
        <w:spacing w:after="0" w:line="360" w:lineRule="auto"/>
        <w:ind w:firstLine="709"/>
        <w:jc w:val="both"/>
        <w:rPr>
          <w:rFonts w:ascii="Times New Roman" w:hAnsi="Times New Roman" w:cs="Times New Roman"/>
          <w:sz w:val="28"/>
          <w:szCs w:val="28"/>
        </w:rPr>
      </w:pPr>
      <w:r w:rsidRPr="006B1155">
        <w:rPr>
          <w:rFonts w:ascii="Times New Roman" w:hAnsi="Times New Roman" w:cs="Times New Roman"/>
          <w:sz w:val="28"/>
          <w:szCs w:val="28"/>
        </w:rPr>
        <w:t xml:space="preserve">В </w:t>
      </w:r>
      <w:r>
        <w:rPr>
          <w:rFonts w:ascii="Times New Roman" w:hAnsi="Times New Roman" w:cs="Times New Roman"/>
          <w:sz w:val="28"/>
          <w:szCs w:val="28"/>
        </w:rPr>
        <w:t xml:space="preserve">соответствии с пунктом 13 Порядка организации работы по обобщению и анализу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утвержденного приказом Министерства финансов Российской Федерации от 25 ноября 2016 г. № 517,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р и к а з ы в а ю:</w:t>
      </w:r>
    </w:p>
    <w:p w:rsidR="00055B66" w:rsidRDefault="00055B66" w:rsidP="00055B6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Утвердить О</w:t>
      </w:r>
      <w:r w:rsidRPr="008B2AB2">
        <w:rPr>
          <w:rFonts w:ascii="Times New Roman" w:hAnsi="Times New Roman" w:cs="Times New Roman"/>
          <w:sz w:val="28"/>
          <w:szCs w:val="28"/>
        </w:rPr>
        <w:t>бобщени</w:t>
      </w:r>
      <w:r>
        <w:rPr>
          <w:rFonts w:ascii="Times New Roman" w:hAnsi="Times New Roman" w:cs="Times New Roman"/>
          <w:sz w:val="28"/>
          <w:szCs w:val="28"/>
        </w:rPr>
        <w:t>е</w:t>
      </w:r>
      <w:r w:rsidRPr="008B2AB2">
        <w:rPr>
          <w:rFonts w:ascii="Times New Roman" w:hAnsi="Times New Roman" w:cs="Times New Roman"/>
          <w:sz w:val="28"/>
          <w:szCs w:val="28"/>
        </w:rPr>
        <w:t xml:space="preserve">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w:t>
      </w:r>
      <w:r>
        <w:rPr>
          <w:rFonts w:ascii="Times New Roman" w:hAnsi="Times New Roman" w:cs="Times New Roman"/>
          <w:sz w:val="28"/>
          <w:szCs w:val="28"/>
        </w:rPr>
        <w:t>ых</w:t>
      </w:r>
      <w:r w:rsidRPr="008B2AB2">
        <w:rPr>
          <w:rFonts w:ascii="Times New Roman" w:hAnsi="Times New Roman" w:cs="Times New Roman"/>
          <w:sz w:val="28"/>
          <w:szCs w:val="28"/>
        </w:rPr>
        <w:t xml:space="preserve"> организаци</w:t>
      </w:r>
      <w:r>
        <w:rPr>
          <w:rFonts w:ascii="Times New Roman" w:hAnsi="Times New Roman" w:cs="Times New Roman"/>
          <w:sz w:val="28"/>
          <w:szCs w:val="28"/>
        </w:rPr>
        <w:t>й</w:t>
      </w:r>
      <w:r w:rsidRPr="008B2AB2">
        <w:rPr>
          <w:rFonts w:ascii="Times New Roman" w:hAnsi="Times New Roman" w:cs="Times New Roman"/>
          <w:sz w:val="28"/>
          <w:szCs w:val="28"/>
        </w:rPr>
        <w:t xml:space="preserve"> аудиторов в 20</w:t>
      </w:r>
      <w:r>
        <w:rPr>
          <w:rFonts w:ascii="Times New Roman" w:hAnsi="Times New Roman" w:cs="Times New Roman"/>
          <w:sz w:val="28"/>
          <w:szCs w:val="28"/>
        </w:rPr>
        <w:t>20</w:t>
      </w:r>
      <w:r w:rsidRPr="008B2AB2">
        <w:rPr>
          <w:rFonts w:ascii="Times New Roman" w:hAnsi="Times New Roman" w:cs="Times New Roman"/>
          <w:sz w:val="28"/>
          <w:szCs w:val="28"/>
        </w:rPr>
        <w:t xml:space="preserve"> г.</w:t>
      </w:r>
    </w:p>
    <w:p w:rsidR="00055B66" w:rsidRDefault="00055B66" w:rsidP="00055B66">
      <w:pPr>
        <w:spacing w:after="0" w:line="360" w:lineRule="auto"/>
        <w:jc w:val="both"/>
        <w:rPr>
          <w:rFonts w:ascii="Times New Roman" w:hAnsi="Times New Roman" w:cs="Times New Roman"/>
          <w:sz w:val="28"/>
          <w:szCs w:val="28"/>
        </w:rPr>
      </w:pPr>
    </w:p>
    <w:p w:rsidR="00055B66" w:rsidRDefault="00055B66" w:rsidP="00055B66">
      <w:pPr>
        <w:spacing w:after="0" w:line="360" w:lineRule="auto"/>
        <w:jc w:val="both"/>
        <w:rPr>
          <w:rFonts w:ascii="Times New Roman" w:hAnsi="Times New Roman" w:cs="Times New Roman"/>
          <w:sz w:val="28"/>
          <w:szCs w:val="28"/>
        </w:rPr>
      </w:pPr>
    </w:p>
    <w:p w:rsidR="00055B66" w:rsidRDefault="00055B66" w:rsidP="00055B66">
      <w:pPr>
        <w:spacing w:after="0" w:line="360" w:lineRule="auto"/>
        <w:jc w:val="both"/>
        <w:rPr>
          <w:rFonts w:ascii="Times New Roman" w:hAnsi="Times New Roman" w:cs="Times New Roman"/>
          <w:sz w:val="28"/>
          <w:szCs w:val="28"/>
        </w:rPr>
      </w:pPr>
    </w:p>
    <w:p w:rsidR="00055B66" w:rsidRPr="00524318" w:rsidRDefault="00055B66" w:rsidP="00055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Министр                                                                                                       А.Г. </w:t>
      </w:r>
      <w:proofErr w:type="spellStart"/>
      <w:r>
        <w:rPr>
          <w:rFonts w:ascii="Times New Roman" w:hAnsi="Times New Roman" w:cs="Times New Roman"/>
          <w:sz w:val="28"/>
          <w:szCs w:val="28"/>
        </w:rPr>
        <w:t>Силуанов</w:t>
      </w:r>
      <w:proofErr w:type="spellEnd"/>
    </w:p>
    <w:p w:rsidR="00055B66" w:rsidRDefault="00055B66">
      <w:pPr>
        <w:rPr>
          <w:rFonts w:ascii="Times New Roman" w:eastAsia="Times New Roman" w:hAnsi="Times New Roman" w:cs="Times New Roman"/>
          <w:sz w:val="28"/>
          <w:szCs w:val="20"/>
          <w:lang w:eastAsia="ru-RU"/>
        </w:rPr>
      </w:pPr>
    </w:p>
    <w:p w:rsidR="00055B66" w:rsidRDefault="00055B66">
      <w:pPr>
        <w:rPr>
          <w:rFonts w:ascii="Times New Roman" w:eastAsia="Times New Roman" w:hAnsi="Times New Roman" w:cs="Times New Roman"/>
          <w:sz w:val="28"/>
          <w:szCs w:val="20"/>
          <w:lang w:eastAsia="ru-RU"/>
        </w:rPr>
        <w:sectPr w:rsidR="00055B66" w:rsidSect="000158C0">
          <w:headerReference w:type="even" r:id="rId9"/>
          <w:headerReference w:type="default" r:id="rId10"/>
          <w:pgSz w:w="11906" w:h="16838"/>
          <w:pgMar w:top="993" w:right="566" w:bottom="709" w:left="1134" w:header="709" w:footer="709" w:gutter="0"/>
          <w:cols w:space="708"/>
          <w:titlePg/>
          <w:docGrid w:linePitch="360"/>
        </w:sectPr>
      </w:pPr>
      <w:r>
        <w:rPr>
          <w:rFonts w:ascii="Times New Roman" w:eastAsia="Times New Roman" w:hAnsi="Times New Roman" w:cs="Times New Roman"/>
          <w:sz w:val="28"/>
          <w:szCs w:val="20"/>
          <w:lang w:eastAsia="ru-RU"/>
        </w:rPr>
        <w:br w:type="page"/>
      </w:r>
    </w:p>
    <w:p w:rsidR="00D05BE9" w:rsidRPr="00957C0D" w:rsidRDefault="00D05BE9" w:rsidP="00D05BE9">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lastRenderedPageBreak/>
        <w:t xml:space="preserve">Утвержден </w:t>
      </w:r>
    </w:p>
    <w:p w:rsidR="00D05BE9" w:rsidRPr="00957C0D" w:rsidRDefault="00D05BE9" w:rsidP="00D05BE9">
      <w:pPr>
        <w:spacing w:after="0" w:line="240" w:lineRule="auto"/>
        <w:ind w:left="5954"/>
        <w:jc w:val="center"/>
        <w:rPr>
          <w:rFonts w:ascii="Times New Roman" w:eastAsia="Times New Roman" w:hAnsi="Times New Roman" w:cs="Times New Roman"/>
          <w:sz w:val="28"/>
          <w:szCs w:val="20"/>
          <w:lang w:eastAsia="ru-RU"/>
        </w:rPr>
      </w:pPr>
      <w:r w:rsidRPr="00957C0D">
        <w:rPr>
          <w:rFonts w:ascii="Times New Roman" w:eastAsia="Times New Roman" w:hAnsi="Times New Roman" w:cs="Times New Roman"/>
          <w:sz w:val="28"/>
          <w:szCs w:val="20"/>
          <w:lang w:eastAsia="ru-RU"/>
        </w:rPr>
        <w:t>приказом Министерства</w:t>
      </w:r>
      <w:r w:rsidRPr="00957C0D">
        <w:rPr>
          <w:rFonts w:ascii="Times New Roman" w:eastAsia="Times New Roman" w:hAnsi="Times New Roman" w:cs="Times New Roman"/>
          <w:color w:val="FF0000"/>
          <w:sz w:val="28"/>
          <w:szCs w:val="20"/>
          <w:lang w:eastAsia="ru-RU"/>
        </w:rPr>
        <w:t xml:space="preserve"> </w:t>
      </w:r>
      <w:r w:rsidRPr="00957C0D">
        <w:rPr>
          <w:rFonts w:ascii="Times New Roman" w:eastAsia="Times New Roman" w:hAnsi="Times New Roman" w:cs="Times New Roman"/>
          <w:sz w:val="28"/>
          <w:szCs w:val="20"/>
          <w:lang w:eastAsia="ru-RU"/>
        </w:rPr>
        <w:t xml:space="preserve">финансов Российской Федерации </w:t>
      </w:r>
    </w:p>
    <w:p w:rsidR="00D05BE9" w:rsidRPr="00957C0D" w:rsidRDefault="00D05BE9" w:rsidP="00D05BE9">
      <w:pPr>
        <w:spacing w:after="0" w:line="240" w:lineRule="auto"/>
        <w:ind w:left="5954"/>
        <w:jc w:val="center"/>
        <w:rPr>
          <w:rFonts w:ascii="Times New Roman" w:eastAsia="Times New Roman" w:hAnsi="Times New Roman" w:cs="Times New Roman"/>
          <w:sz w:val="28"/>
          <w:szCs w:val="20"/>
          <w:u w:val="single"/>
          <w:lang w:eastAsia="ru-RU"/>
        </w:rPr>
      </w:pPr>
      <w:r w:rsidRPr="00957C0D">
        <w:rPr>
          <w:rFonts w:ascii="Times New Roman" w:eastAsia="Times New Roman" w:hAnsi="Times New Roman" w:cs="Times New Roman"/>
          <w:sz w:val="28"/>
          <w:szCs w:val="20"/>
          <w:lang w:eastAsia="ru-RU"/>
        </w:rPr>
        <w:t>от «</w:t>
      </w:r>
      <w:r w:rsidR="00170138">
        <w:rPr>
          <w:rFonts w:ascii="Times New Roman" w:eastAsia="Times New Roman" w:hAnsi="Times New Roman" w:cs="Times New Roman"/>
          <w:sz w:val="28"/>
          <w:szCs w:val="20"/>
          <w:u w:val="single"/>
          <w:lang w:eastAsia="ru-RU"/>
        </w:rPr>
        <w:t xml:space="preserve"> 30 </w:t>
      </w:r>
      <w:r w:rsidRPr="00957C0D">
        <w:rPr>
          <w:rFonts w:ascii="Times New Roman" w:eastAsia="Times New Roman" w:hAnsi="Times New Roman" w:cs="Times New Roman"/>
          <w:sz w:val="28"/>
          <w:szCs w:val="20"/>
          <w:lang w:eastAsia="ru-RU"/>
        </w:rPr>
        <w:t>»</w:t>
      </w:r>
      <w:r w:rsidRPr="00957C0D">
        <w:rPr>
          <w:rFonts w:ascii="Times New Roman" w:eastAsia="Times New Roman" w:hAnsi="Times New Roman" w:cs="Times New Roman"/>
          <w:sz w:val="28"/>
          <w:szCs w:val="20"/>
          <w:u w:val="single"/>
          <w:lang w:eastAsia="ru-RU"/>
        </w:rPr>
        <w:t xml:space="preserve"> </w:t>
      </w:r>
      <w:r w:rsidR="00170138">
        <w:rPr>
          <w:rFonts w:ascii="Times New Roman" w:eastAsia="Times New Roman" w:hAnsi="Times New Roman" w:cs="Times New Roman"/>
          <w:sz w:val="28"/>
          <w:szCs w:val="20"/>
          <w:u w:val="single"/>
          <w:lang w:eastAsia="ru-RU"/>
        </w:rPr>
        <w:t>июня</w:t>
      </w:r>
      <w:r w:rsidRPr="00957C0D">
        <w:rPr>
          <w:rFonts w:ascii="Times New Roman" w:eastAsia="Times New Roman" w:hAnsi="Times New Roman" w:cs="Times New Roman"/>
          <w:sz w:val="28"/>
          <w:szCs w:val="20"/>
          <w:u w:val="single"/>
          <w:lang w:eastAsia="ru-RU"/>
        </w:rPr>
        <w:t xml:space="preserve"> </w:t>
      </w:r>
      <w:r w:rsidRPr="00957C0D">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2021</w:t>
      </w:r>
      <w:r w:rsidRPr="00957C0D">
        <w:rPr>
          <w:rFonts w:ascii="Times New Roman" w:eastAsia="Times New Roman" w:hAnsi="Times New Roman" w:cs="Times New Roman"/>
          <w:sz w:val="28"/>
          <w:szCs w:val="20"/>
          <w:lang w:eastAsia="ru-RU"/>
        </w:rPr>
        <w:t xml:space="preserve"> г. №</w:t>
      </w:r>
      <w:r w:rsidR="00170138">
        <w:rPr>
          <w:rFonts w:ascii="Times New Roman" w:eastAsia="Times New Roman" w:hAnsi="Times New Roman" w:cs="Times New Roman"/>
          <w:sz w:val="28"/>
          <w:szCs w:val="20"/>
          <w:lang w:eastAsia="ru-RU"/>
        </w:rPr>
        <w:t xml:space="preserve"> </w:t>
      </w:r>
      <w:r w:rsidR="00170138" w:rsidRPr="00170138">
        <w:rPr>
          <w:rFonts w:ascii="Times New Roman" w:eastAsia="Times New Roman" w:hAnsi="Times New Roman" w:cs="Times New Roman"/>
          <w:sz w:val="28"/>
          <w:szCs w:val="28"/>
          <w:u w:val="single"/>
          <w:lang w:eastAsia="ru-RU"/>
        </w:rPr>
        <w:t>292</w:t>
      </w:r>
    </w:p>
    <w:p w:rsidR="00D05BE9" w:rsidRPr="00957C0D" w:rsidRDefault="00D05BE9" w:rsidP="00D05BE9">
      <w:pPr>
        <w:spacing w:after="0" w:line="240" w:lineRule="auto"/>
        <w:jc w:val="both"/>
        <w:rPr>
          <w:rFonts w:ascii="Times New Roman" w:eastAsia="Times New Roman" w:hAnsi="Times New Roman" w:cs="Times New Roman"/>
          <w:sz w:val="28"/>
          <w:szCs w:val="20"/>
          <w:lang w:eastAsia="ru-RU"/>
        </w:rPr>
      </w:pPr>
    </w:p>
    <w:p w:rsidR="00D05BE9" w:rsidRPr="00957C0D" w:rsidRDefault="00D05BE9" w:rsidP="00D05BE9">
      <w:pPr>
        <w:spacing w:after="0" w:line="240" w:lineRule="auto"/>
        <w:jc w:val="center"/>
        <w:rPr>
          <w:rFonts w:ascii="Times New Roman" w:eastAsia="Times New Roman" w:hAnsi="Times New Roman" w:cs="Times New Roman"/>
          <w:b/>
          <w:sz w:val="28"/>
          <w:szCs w:val="20"/>
          <w:lang w:eastAsia="ru-RU"/>
        </w:rPr>
      </w:pPr>
      <w:r w:rsidRPr="00957C0D">
        <w:rPr>
          <w:rFonts w:ascii="Times New Roman" w:eastAsia="Times New Roman" w:hAnsi="Times New Roman" w:cs="Times New Roman"/>
          <w:b/>
          <w:sz w:val="28"/>
          <w:szCs w:val="20"/>
          <w:lang w:eastAsia="ru-RU"/>
        </w:rPr>
        <w:t>О</w:t>
      </w:r>
      <w:r w:rsidRPr="00957C0D">
        <w:rPr>
          <w:rFonts w:ascii="Times New Roman" w:eastAsia="Times New Roman" w:hAnsi="Times New Roman" w:cs="Times New Roman"/>
          <w:b/>
          <w:sz w:val="28"/>
          <w:szCs w:val="28"/>
          <w:lang w:eastAsia="ru-RU"/>
        </w:rPr>
        <w:t>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w:t>
      </w:r>
      <w:r>
        <w:rPr>
          <w:rFonts w:ascii="Times New Roman" w:eastAsia="Times New Roman" w:hAnsi="Times New Roman" w:cs="Times New Roman"/>
          <w:b/>
          <w:sz w:val="28"/>
          <w:szCs w:val="28"/>
          <w:lang w:eastAsia="ru-RU"/>
        </w:rPr>
        <w:t>емых организаций аудиторов в 2020</w:t>
      </w:r>
      <w:r w:rsidRPr="00957C0D">
        <w:rPr>
          <w:rFonts w:ascii="Times New Roman" w:eastAsia="Times New Roman" w:hAnsi="Times New Roman" w:cs="Times New Roman"/>
          <w:b/>
          <w:sz w:val="28"/>
          <w:szCs w:val="28"/>
          <w:lang w:eastAsia="ru-RU"/>
        </w:rPr>
        <w:t xml:space="preserve"> г.</w:t>
      </w:r>
    </w:p>
    <w:p w:rsidR="00D05BE9" w:rsidRDefault="00D05BE9" w:rsidP="00D05BE9">
      <w:pPr>
        <w:spacing w:after="0" w:line="240" w:lineRule="auto"/>
        <w:jc w:val="center"/>
        <w:rPr>
          <w:rFonts w:ascii="Times New Roman" w:eastAsia="Times New Roman" w:hAnsi="Times New Roman" w:cs="Times New Roman"/>
          <w:b/>
          <w:sz w:val="28"/>
          <w:szCs w:val="28"/>
          <w:lang w:eastAsia="ru-RU"/>
        </w:rPr>
      </w:pP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Введение</w:t>
      </w:r>
    </w:p>
    <w:p w:rsidR="00D05BE9" w:rsidRPr="0099227F" w:rsidRDefault="00D05BE9" w:rsidP="00D05BE9">
      <w:pPr>
        <w:spacing w:after="0" w:line="240" w:lineRule="auto"/>
        <w:ind w:firstLine="709"/>
        <w:jc w:val="both"/>
        <w:rPr>
          <w:rFonts w:ascii="Times New Roman" w:eastAsia="Times New Roman" w:hAnsi="Times New Roman" w:cs="Times New Roman"/>
          <w:b/>
          <w:bCs/>
          <w:sz w:val="28"/>
          <w:szCs w:val="28"/>
          <w:lang w:eastAsia="ru-RU"/>
        </w:rPr>
      </w:pP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В настоящем документе обобщена и проанализирована правоприменительная практика организации и проведения государственного контроля (надзора) за деятельностью саморегулируем</w:t>
      </w:r>
      <w:r>
        <w:rPr>
          <w:rFonts w:ascii="Times New Roman" w:eastAsia="Times New Roman" w:hAnsi="Times New Roman" w:cs="Times New Roman"/>
          <w:sz w:val="28"/>
          <w:szCs w:val="28"/>
          <w:lang w:eastAsia="ru-RU"/>
        </w:rPr>
        <w:t>ых</w:t>
      </w:r>
      <w:r w:rsidRPr="0099227F">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й</w:t>
      </w:r>
      <w:r w:rsidRPr="0099227F">
        <w:rPr>
          <w:rFonts w:ascii="Times New Roman" w:eastAsia="Times New Roman" w:hAnsi="Times New Roman" w:cs="Times New Roman"/>
          <w:sz w:val="28"/>
          <w:szCs w:val="28"/>
          <w:lang w:eastAsia="ru-RU"/>
        </w:rPr>
        <w:t xml:space="preserve"> аудиторов и правоприменительная практика соблюдения требований Федерального закона от 30 декабря 2008 г. № 307</w:t>
      </w:r>
      <w:r w:rsidRPr="0099227F">
        <w:rPr>
          <w:rFonts w:ascii="Times New Roman" w:eastAsia="Times New Roman" w:hAnsi="Times New Roman" w:cs="Times New Roman"/>
          <w:sz w:val="28"/>
          <w:szCs w:val="28"/>
          <w:lang w:eastAsia="ru-RU"/>
        </w:rPr>
        <w:noBreakHyphen/>
        <w:t>ФЗ «Об аудиторской деятельности» (далее – Федеральный закон «Об аудиторской деятельности») и принятых в соответствии с ним иных нормативных правовых актов (далее – обязательные требования).</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Настоящий документ составлен на основе анализа требований нормативных правовых актов, регулирующих аудиторскую деятельность, результатов наблюдения (мониторинга) исполнения саморегулируем</w:t>
      </w:r>
      <w:r>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w:t>
      </w:r>
      <w:r>
        <w:rPr>
          <w:rFonts w:ascii="Times New Roman" w:eastAsia="Times New Roman" w:hAnsi="Times New Roman" w:cs="Times New Roman"/>
          <w:sz w:val="28"/>
          <w:szCs w:val="28"/>
          <w:lang w:eastAsia="ru-RU"/>
        </w:rPr>
        <w:t>цией</w:t>
      </w:r>
      <w:r w:rsidRPr="0099227F">
        <w:rPr>
          <w:rFonts w:ascii="Times New Roman" w:eastAsia="Times New Roman" w:hAnsi="Times New Roman" w:cs="Times New Roman"/>
          <w:sz w:val="28"/>
          <w:szCs w:val="28"/>
          <w:lang w:eastAsia="ru-RU"/>
        </w:rPr>
        <w:t xml:space="preserve"> аудиторов обязательных требований, анализа поступивших в Минфин России отчетов саморегулируем</w:t>
      </w:r>
      <w:r>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обращений граждан о деятельности саморегулируем</w:t>
      </w:r>
      <w:r>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анализа документов и свед</w:t>
      </w:r>
      <w:r>
        <w:rPr>
          <w:rFonts w:ascii="Times New Roman" w:eastAsia="Times New Roman" w:hAnsi="Times New Roman" w:cs="Times New Roman"/>
          <w:sz w:val="28"/>
          <w:szCs w:val="28"/>
          <w:lang w:eastAsia="ru-RU"/>
        </w:rPr>
        <w:t>ений, размещенных на официальном</w:t>
      </w:r>
      <w:r w:rsidRPr="0099227F">
        <w:rPr>
          <w:rFonts w:ascii="Times New Roman" w:eastAsia="Times New Roman" w:hAnsi="Times New Roman" w:cs="Times New Roman"/>
          <w:sz w:val="28"/>
          <w:szCs w:val="28"/>
          <w:lang w:eastAsia="ru-RU"/>
        </w:rPr>
        <w:t xml:space="preserve"> сайт</w:t>
      </w:r>
      <w:r>
        <w:rPr>
          <w:rFonts w:ascii="Times New Roman" w:eastAsia="Times New Roman" w:hAnsi="Times New Roman" w:cs="Times New Roman"/>
          <w:sz w:val="28"/>
          <w:szCs w:val="28"/>
          <w:lang w:eastAsia="ru-RU"/>
        </w:rPr>
        <w:t>е</w:t>
      </w:r>
      <w:r w:rsidRPr="0099227F">
        <w:rPr>
          <w:rFonts w:ascii="Times New Roman" w:eastAsia="Times New Roman" w:hAnsi="Times New Roman" w:cs="Times New Roman"/>
          <w:sz w:val="28"/>
          <w:szCs w:val="28"/>
          <w:lang w:eastAsia="ru-RU"/>
        </w:rPr>
        <w:t xml:space="preserve"> саморегулируем</w:t>
      </w:r>
      <w:r>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 в информационно-телекоммуникационной сети «Интернет».</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1. Общая характеристика государственного контроля (надзора)</w:t>
      </w: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за деятельностью саморегулируем</w:t>
      </w:r>
      <w:r>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Государственный контроль (надзор) з</w:t>
      </w:r>
      <w:r>
        <w:rPr>
          <w:rFonts w:ascii="Times New Roman" w:eastAsia="Calibri" w:hAnsi="Times New Roman" w:cs="Times New Roman"/>
          <w:sz w:val="28"/>
          <w:szCs w:val="28"/>
          <w:lang w:eastAsia="ru-RU"/>
        </w:rPr>
        <w:t>а деятельностью саморегулируемых организаций</w:t>
      </w:r>
      <w:r w:rsidRPr="004B3D94">
        <w:rPr>
          <w:rFonts w:ascii="Times New Roman" w:eastAsia="Calibri" w:hAnsi="Times New Roman" w:cs="Times New Roman"/>
          <w:sz w:val="28"/>
          <w:szCs w:val="28"/>
          <w:lang w:eastAsia="ru-RU"/>
        </w:rPr>
        <w:t xml:space="preserve"> аудиторов</w:t>
      </w:r>
      <w:r>
        <w:rPr>
          <w:rFonts w:ascii="Times New Roman" w:eastAsia="Calibri" w:hAnsi="Times New Roman" w:cs="Times New Roman"/>
          <w:sz w:val="28"/>
          <w:szCs w:val="28"/>
          <w:lang w:eastAsia="ru-RU"/>
        </w:rPr>
        <w:t xml:space="preserve"> (далее – государственный контроль)</w:t>
      </w:r>
      <w:r w:rsidRPr="004B3D94">
        <w:rPr>
          <w:rFonts w:ascii="Times New Roman" w:eastAsia="Calibri" w:hAnsi="Times New Roman" w:cs="Times New Roman"/>
          <w:sz w:val="28"/>
          <w:szCs w:val="28"/>
          <w:lang w:eastAsia="ru-RU"/>
        </w:rPr>
        <w:t xml:space="preserve"> осуществляет Минфин России. Объектом государственного контроля является саморегулируемая организация аудиторов, включенная в государственный реестр саморегулируемых организаций аудиторов. По состоянию на 1 января 2020 г. в государственном реестре саморегулируемых организаций аудиторов содержались сведения о двух саморегулируемых организациях аудиторов: Ассоциация «Содружество» (далее - ААС) и «Российский Союз аудиторов» (Ассоциация) (далее - РСА). 17 февраля</w:t>
      </w:r>
      <w:r>
        <w:rPr>
          <w:rFonts w:ascii="Times New Roman" w:eastAsia="Calibri" w:hAnsi="Times New Roman" w:cs="Times New Roman"/>
          <w:sz w:val="28"/>
          <w:szCs w:val="28"/>
          <w:lang w:eastAsia="ru-RU"/>
        </w:rPr>
        <w:t xml:space="preserve"> </w:t>
      </w:r>
      <w:r w:rsidRPr="004B3D94">
        <w:rPr>
          <w:rFonts w:ascii="Times New Roman" w:eastAsia="Calibri" w:hAnsi="Times New Roman" w:cs="Times New Roman"/>
          <w:sz w:val="28"/>
          <w:szCs w:val="28"/>
          <w:lang w:eastAsia="ru-RU"/>
        </w:rPr>
        <w:t>2020</w:t>
      </w:r>
      <w:r>
        <w:rPr>
          <w:rFonts w:ascii="Times New Roman" w:eastAsia="Calibri" w:hAnsi="Times New Roman" w:cs="Times New Roman"/>
          <w:sz w:val="28"/>
          <w:szCs w:val="28"/>
          <w:lang w:eastAsia="ru-RU"/>
        </w:rPr>
        <w:t> </w:t>
      </w:r>
      <w:r w:rsidRPr="004B3D94">
        <w:rPr>
          <w:rFonts w:ascii="Times New Roman" w:eastAsia="Calibri" w:hAnsi="Times New Roman" w:cs="Times New Roman"/>
          <w:sz w:val="28"/>
          <w:szCs w:val="28"/>
          <w:lang w:eastAsia="ru-RU"/>
        </w:rPr>
        <w:t xml:space="preserve">г. сведения о РСА исключены из государственного реестра саморегулируемых организаций аудиторов. </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Саморегулируемая организация аудиторов объединяет аудиторов и аудиторские организации. ААС находится в </w:t>
      </w:r>
      <w:r>
        <w:rPr>
          <w:rFonts w:ascii="Times New Roman" w:eastAsia="Calibri" w:hAnsi="Times New Roman" w:cs="Times New Roman"/>
          <w:sz w:val="28"/>
          <w:szCs w:val="28"/>
          <w:lang w:eastAsia="ru-RU"/>
        </w:rPr>
        <w:t>Москве. Согласно данным реестра</w:t>
      </w:r>
      <w:r w:rsidRPr="004B3D94">
        <w:rPr>
          <w:rFonts w:ascii="Times New Roman" w:eastAsia="Calibri" w:hAnsi="Times New Roman" w:cs="Times New Roman"/>
          <w:sz w:val="28"/>
          <w:szCs w:val="28"/>
          <w:lang w:eastAsia="ru-RU"/>
        </w:rPr>
        <w:t xml:space="preserve"> аудиторов и аудиторских организаций саморегулируемых организаций аудиторов</w:t>
      </w:r>
      <w:r>
        <w:rPr>
          <w:rFonts w:ascii="Times New Roman" w:eastAsia="Calibri" w:hAnsi="Times New Roman" w:cs="Times New Roman"/>
          <w:sz w:val="28"/>
          <w:szCs w:val="28"/>
          <w:lang w:eastAsia="ru-RU"/>
        </w:rPr>
        <w:t>,</w:t>
      </w:r>
      <w:r w:rsidRPr="004B3D94">
        <w:rPr>
          <w:rFonts w:ascii="Times New Roman" w:eastAsia="Calibri" w:hAnsi="Times New Roman" w:cs="Times New Roman"/>
          <w:sz w:val="28"/>
          <w:szCs w:val="28"/>
          <w:lang w:eastAsia="ru-RU"/>
        </w:rPr>
        <w:t xml:space="preserve"> членами саморегулируемых организаций аудиторов по состоянию на 1 января 2020 г. были 3859 аудиторских организаций и 18828 аудиторов</w:t>
      </w:r>
      <w:r>
        <w:rPr>
          <w:rFonts w:ascii="Times New Roman" w:eastAsia="Calibri" w:hAnsi="Times New Roman" w:cs="Times New Roman"/>
          <w:sz w:val="28"/>
          <w:szCs w:val="28"/>
          <w:lang w:eastAsia="ru-RU"/>
        </w:rPr>
        <w:t xml:space="preserve">, </w:t>
      </w:r>
      <w:r w:rsidRPr="004B3D94">
        <w:rPr>
          <w:rFonts w:ascii="Times New Roman" w:eastAsia="Calibri" w:hAnsi="Times New Roman" w:cs="Times New Roman"/>
          <w:sz w:val="28"/>
          <w:szCs w:val="28"/>
          <w:lang w:eastAsia="ru-RU"/>
        </w:rPr>
        <w:t xml:space="preserve">по состоянию на </w:t>
      </w:r>
      <w:r>
        <w:rPr>
          <w:rFonts w:ascii="Times New Roman" w:eastAsia="Calibri" w:hAnsi="Times New Roman" w:cs="Times New Roman"/>
          <w:sz w:val="28"/>
          <w:szCs w:val="28"/>
          <w:lang w:eastAsia="ru-RU"/>
        </w:rPr>
        <w:t>3</w:t>
      </w:r>
      <w:r w:rsidRPr="004B3D94">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декабря</w:t>
      </w:r>
      <w:r w:rsidRPr="004B3D94">
        <w:rPr>
          <w:rFonts w:ascii="Times New Roman" w:eastAsia="Calibri" w:hAnsi="Times New Roman" w:cs="Times New Roman"/>
          <w:sz w:val="28"/>
          <w:szCs w:val="28"/>
          <w:lang w:eastAsia="ru-RU"/>
        </w:rPr>
        <w:t xml:space="preserve"> 202</w:t>
      </w:r>
      <w:r>
        <w:rPr>
          <w:rFonts w:ascii="Times New Roman" w:eastAsia="Calibri" w:hAnsi="Times New Roman" w:cs="Times New Roman"/>
          <w:sz w:val="28"/>
          <w:szCs w:val="28"/>
          <w:lang w:eastAsia="ru-RU"/>
        </w:rPr>
        <w:t>0 г. -</w:t>
      </w:r>
      <w:r w:rsidRPr="004B3D94">
        <w:rPr>
          <w:rFonts w:ascii="Times New Roman" w:eastAsia="Calibri" w:hAnsi="Times New Roman" w:cs="Times New Roman"/>
          <w:sz w:val="28"/>
          <w:szCs w:val="28"/>
          <w:lang w:eastAsia="ru-RU"/>
        </w:rPr>
        <w:t xml:space="preserve"> 3</w:t>
      </w:r>
      <w:r>
        <w:rPr>
          <w:rFonts w:ascii="Times New Roman" w:eastAsia="Calibri" w:hAnsi="Times New Roman" w:cs="Times New Roman"/>
          <w:sz w:val="28"/>
          <w:szCs w:val="28"/>
          <w:lang w:eastAsia="ru-RU"/>
        </w:rPr>
        <w:t>577</w:t>
      </w:r>
      <w:r w:rsidRPr="004B3D94">
        <w:rPr>
          <w:rFonts w:ascii="Times New Roman" w:eastAsia="Calibri" w:hAnsi="Times New Roman" w:cs="Times New Roman"/>
          <w:sz w:val="28"/>
          <w:szCs w:val="28"/>
          <w:lang w:eastAsia="ru-RU"/>
        </w:rPr>
        <w:t xml:space="preserve"> аудиторских организаций и 1</w:t>
      </w:r>
      <w:r>
        <w:rPr>
          <w:rFonts w:ascii="Times New Roman" w:eastAsia="Calibri" w:hAnsi="Times New Roman" w:cs="Times New Roman"/>
          <w:sz w:val="28"/>
          <w:szCs w:val="28"/>
          <w:lang w:eastAsia="ru-RU"/>
        </w:rPr>
        <w:t>7508</w:t>
      </w:r>
      <w:r w:rsidRPr="004B3D94">
        <w:rPr>
          <w:rFonts w:ascii="Times New Roman" w:eastAsia="Calibri" w:hAnsi="Times New Roman" w:cs="Times New Roman"/>
          <w:sz w:val="28"/>
          <w:szCs w:val="28"/>
          <w:lang w:eastAsia="ru-RU"/>
        </w:rPr>
        <w:t xml:space="preserve"> аудиторов.</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lastRenderedPageBreak/>
        <w:t>Основанием осуществления Минфином России государственной функции по государственному контролю являются статья 22 Федерального закона «Об аудиторской деятельности», подпункт 5.3.30 пункта 5 Положения о Министерстве финансов Российской Федерации, утвержденного постановлением Правительства Российской Федерации от 30 июня 2004 г. № 329, и пункт 2 Положения о государственном надзоре за деятельностью саморегулируемых организаций, утвержденного постановлением Правительства Российской Федерации от</w:t>
      </w:r>
      <w:r>
        <w:rPr>
          <w:rFonts w:ascii="Times New Roman" w:eastAsia="Calibri" w:hAnsi="Times New Roman" w:cs="Times New Roman"/>
          <w:sz w:val="28"/>
          <w:szCs w:val="28"/>
          <w:lang w:eastAsia="ru-RU"/>
        </w:rPr>
        <w:t> </w:t>
      </w:r>
      <w:r w:rsidRPr="004B3D94">
        <w:rPr>
          <w:rFonts w:ascii="Times New Roman" w:eastAsia="Calibri" w:hAnsi="Times New Roman" w:cs="Times New Roman"/>
          <w:sz w:val="28"/>
          <w:szCs w:val="28"/>
          <w:lang w:eastAsia="ru-RU"/>
        </w:rPr>
        <w:t xml:space="preserve">22 ноября 2012 г. № 1202 (далее – Положение о государственном надзоре). Порядок исполнения данной государственной функции в 2020 г. был установлен Административным регламентом по исполнению Министерством финансов Российской Федерации государственной функции по осуществлению государственного контроля (надзора) за деятельностью саморегулируемых организаций аудиторов, утвержденным приказом Минфина России от 21 сентября 2011 г. № 115н. </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Согласно Федеральному закону «Об аудиторской деятельности» предметом государственного контроля является соблюдение </w:t>
      </w:r>
      <w:r>
        <w:rPr>
          <w:rFonts w:ascii="Times New Roman" w:eastAsia="Calibri" w:hAnsi="Times New Roman" w:cs="Times New Roman"/>
          <w:sz w:val="28"/>
          <w:szCs w:val="28"/>
          <w:lang w:eastAsia="ru-RU"/>
        </w:rPr>
        <w:t xml:space="preserve">саморегулируемой </w:t>
      </w:r>
      <w:r w:rsidRPr="004B3D94">
        <w:rPr>
          <w:rFonts w:ascii="Times New Roman" w:eastAsia="Calibri" w:hAnsi="Times New Roman" w:cs="Times New Roman"/>
          <w:sz w:val="28"/>
          <w:szCs w:val="28"/>
          <w:lang w:eastAsia="ru-RU"/>
        </w:rPr>
        <w:t>организацией</w:t>
      </w:r>
      <w:r>
        <w:rPr>
          <w:rFonts w:ascii="Times New Roman" w:eastAsia="Calibri" w:hAnsi="Times New Roman" w:cs="Times New Roman"/>
          <w:sz w:val="28"/>
          <w:szCs w:val="28"/>
          <w:lang w:eastAsia="ru-RU"/>
        </w:rPr>
        <w:t xml:space="preserve"> аудиторов</w:t>
      </w:r>
      <w:r w:rsidRPr="004B3D94">
        <w:rPr>
          <w:rFonts w:ascii="Times New Roman" w:eastAsia="Calibri" w:hAnsi="Times New Roman" w:cs="Times New Roman"/>
          <w:sz w:val="28"/>
          <w:szCs w:val="28"/>
          <w:lang w:eastAsia="ru-RU"/>
        </w:rPr>
        <w:t xml:space="preserve"> обязательных требований. Перечень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(надзора) за деятельностью саморегулируемых организаций аудиторов,</w:t>
      </w:r>
      <w:r>
        <w:rPr>
          <w:rFonts w:ascii="Times New Roman" w:eastAsia="Calibri" w:hAnsi="Times New Roman" w:cs="Times New Roman"/>
          <w:sz w:val="28"/>
          <w:szCs w:val="28"/>
          <w:lang w:eastAsia="ru-RU"/>
        </w:rPr>
        <w:t xml:space="preserve"> был</w:t>
      </w:r>
      <w:r w:rsidRPr="004B3D94">
        <w:rPr>
          <w:rFonts w:ascii="Times New Roman" w:eastAsia="Calibri" w:hAnsi="Times New Roman" w:cs="Times New Roman"/>
          <w:sz w:val="28"/>
          <w:szCs w:val="28"/>
          <w:lang w:eastAsia="ru-RU"/>
        </w:rPr>
        <w:t xml:space="preserve"> утвержден приказом Минфина России от 18 октября 2016 г. № 444 (с последующими изменениями). </w:t>
      </w:r>
    </w:p>
    <w:p w:rsidR="00D05BE9" w:rsidRPr="004B3D94"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Times New Roman" w:hAnsi="Times New Roman" w:cs="Times New Roman"/>
          <w:sz w:val="28"/>
          <w:szCs w:val="28"/>
          <w:lang w:eastAsia="ru-RU"/>
        </w:rPr>
        <w:t>В 2020 г. проверки деятельности ААС не планировались и не проводились в силу установленной периодичности проверок. Основания для проведения внеплановых проверок ААС отсутствовали.</w:t>
      </w:r>
    </w:p>
    <w:p w:rsidR="00D05BE9" w:rsidRPr="004B3D94"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Times New Roman" w:hAnsi="Times New Roman" w:cs="Times New Roman"/>
          <w:sz w:val="28"/>
          <w:szCs w:val="28"/>
          <w:lang w:eastAsia="ru-RU"/>
        </w:rPr>
        <w:t xml:space="preserve">Во исполнение подпункта «в» пункта 5 Положения о государственном надзоре в декабре 2020 г. проведено наблюдение за соблюдением ААС обязательных требований, в частности, при размещении информации в </w:t>
      </w:r>
      <w:r w:rsidRPr="001657EB">
        <w:rPr>
          <w:rFonts w:ascii="Times New Roman" w:eastAsia="Times New Roman" w:hAnsi="Times New Roman" w:cs="Times New Roman"/>
          <w:sz w:val="28"/>
          <w:szCs w:val="28"/>
          <w:lang w:eastAsia="ru-RU"/>
        </w:rPr>
        <w:t>информационно-телекоммуникационной сети «Интернет»</w:t>
      </w:r>
      <w:r>
        <w:rPr>
          <w:rFonts w:ascii="Times New Roman" w:eastAsia="Times New Roman" w:hAnsi="Times New Roman" w:cs="Times New Roman"/>
          <w:sz w:val="28"/>
          <w:szCs w:val="28"/>
          <w:lang w:eastAsia="ru-RU"/>
        </w:rPr>
        <w:t xml:space="preserve"> (далее - наблюдение)</w:t>
      </w:r>
      <w:r w:rsidRPr="004B3D94">
        <w:rPr>
          <w:rFonts w:ascii="Times New Roman" w:eastAsia="Times New Roman" w:hAnsi="Times New Roman" w:cs="Times New Roman"/>
          <w:sz w:val="28"/>
          <w:szCs w:val="28"/>
          <w:lang w:eastAsia="ru-RU"/>
        </w:rPr>
        <w:t>. Наблюдение осуществлено посредством анализа информации о деятельности и действиях ААС, обязанность по представлению которой возложена на нее Федеральным законом «Об аудиторской деятельности» и принятыми в соответствии с ним иными нормативными правовыми актами. По результатам проведенного в 2020 г. наблюдения Минфином России направлено письмо о выявленных в ходе наблюдения недостатках в ААС.</w:t>
      </w:r>
    </w:p>
    <w:p w:rsidR="00D05BE9"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Times New Roman" w:hAnsi="Times New Roman" w:cs="Times New Roman"/>
          <w:sz w:val="28"/>
          <w:szCs w:val="28"/>
          <w:lang w:eastAsia="ru-RU"/>
        </w:rPr>
        <w:t>В 2020 г. саморегулируемая организация аудиторов, ее должностные лица к административной ответственности не привлекались.</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В целях оказания методической помощи саморегулируемой организации аудиторов, а также предотвращения возможных нарушений и недостатков Минфином России велась соответствующая профилактическая работа. Основными способами проведения такой работы в 2020 г. стали: </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1) утверждение Программы профилактики нарушений обязательных требований саморегулируемыми организациями аудиторов на 2020 год (приказ Минфина России от 20 декабря 2019 г. № 1634);</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2) размещение информации, касающейся профилактики нарушений обязательных требований саморегулируемыми организациями аудиторов</w:t>
      </w:r>
      <w:r>
        <w:rPr>
          <w:rFonts w:ascii="Times New Roman" w:eastAsia="Calibri" w:hAnsi="Times New Roman" w:cs="Times New Roman"/>
          <w:sz w:val="28"/>
          <w:szCs w:val="28"/>
          <w:lang w:eastAsia="ru-RU"/>
        </w:rPr>
        <w:t>,</w:t>
      </w:r>
      <w:r w:rsidRPr="004B3D94">
        <w:rPr>
          <w:rFonts w:ascii="Times New Roman" w:eastAsia="Calibri" w:hAnsi="Times New Roman" w:cs="Times New Roman"/>
          <w:sz w:val="28"/>
          <w:szCs w:val="28"/>
          <w:lang w:eastAsia="ru-RU"/>
        </w:rPr>
        <w:t xml:space="preserve"> в специальном разделе на официальном сайте Минфина России в информационно-</w:t>
      </w:r>
      <w:r w:rsidRPr="004B3D94">
        <w:rPr>
          <w:rFonts w:ascii="Times New Roman" w:eastAsia="Calibri" w:hAnsi="Times New Roman" w:cs="Times New Roman"/>
          <w:sz w:val="28"/>
          <w:szCs w:val="28"/>
          <w:lang w:eastAsia="ru-RU"/>
        </w:rPr>
        <w:lastRenderedPageBreak/>
        <w:t>телекоммуникационной сети «Интернет» (далее - официальный сайт Минфина России);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3) размещение в специальном разделе на официальном сайте Минфина России информации, касающейся профилактики нарушений аудиторскими организациями, индивидуальными аудиторами требований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4) поддержание в актуальном состоянии перечня нормативных правовых актов и их отдельных частей (приложений), содержащих обязательные требования, соблюдение которых оценивается при осуществлении государственного контроля, и самих нормативных правовых актов на официальном сайте Минфина России;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5) размещение типовых программ проверок на официальном сайте Минфина России и поддержание их в актуальном состоянии в течение 2020 г.;</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6) информирование саморегулируемых организаций аудиторов о результатах проведенной в 2019 г. проверки РСА путем размещения соответствующего документа на официальном сайте Минфина России (после окончания проверки);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7) обобщение результатов государственного контроля, осуществленного Минфином России в 2019 г., информирование об этом саморегулируемых организаций аудиторов путем размещения соответствующего документа на официальном сайте Минфина России;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8) подготовка отчета о контроле качества работы аудиторских организаций и индивидуальных аудиторов за 2019 г. и размещение его на официальном сайте Минфина России;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9) размещение документа «Обобщение и анализ правоприменительной практики контрольно-надзорной деятельности при осуществлении государственного контроля (надзора) за деятельностью саморегулируемых организаций аудиторов в 2019 г.», утвержденного приказом Минфина России от 16 июля 2020 г. № 307, на официальном сайте Минфина России. Предварительно проект документа одобрен Советом по аудиторской деятельности (июнь 2020 г.);</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10) проведение совещаний с представителями саморегулируемой организации аудиторов по обсуждению результатов анализа практики применения ею обязательных требований (май, декабрь 2020 г.). Информация о проведенных совещаниях размещена на официальном сайте Минфина России;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11) поддержание в актуальном состоянии Классификатора типовых нарушений обязательных требований, выявленных Минфином России в ходе осуществления государственного контроля (надзора) за деятельностью саморегулируемых организаций аудиторов, размещенного на официальном сайте Минфина России.</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Calibri" w:hAnsi="Times New Roman" w:cs="Times New Roman"/>
          <w:sz w:val="28"/>
          <w:szCs w:val="28"/>
          <w:lang w:eastAsia="ru-RU"/>
        </w:rPr>
        <w:t>В 2020 г. в судах не оспаривались основания и результаты проведения в 2020</w:t>
      </w:r>
      <w:r>
        <w:rPr>
          <w:rFonts w:ascii="Times New Roman" w:eastAsia="Calibri" w:hAnsi="Times New Roman" w:cs="Times New Roman"/>
          <w:sz w:val="28"/>
          <w:szCs w:val="28"/>
          <w:lang w:eastAsia="ru-RU"/>
        </w:rPr>
        <w:t> </w:t>
      </w:r>
      <w:r w:rsidRPr="004B3D94">
        <w:rPr>
          <w:rFonts w:ascii="Times New Roman" w:eastAsia="Calibri" w:hAnsi="Times New Roman" w:cs="Times New Roman"/>
          <w:sz w:val="28"/>
          <w:szCs w:val="28"/>
          <w:lang w:eastAsia="ru-RU"/>
        </w:rPr>
        <w:t>г. в отношении ААС мероприятий по контролю.</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2. Правоприменительная практика организации и проведения государственного контроля (надзора) за деятельностью саморегулируем</w:t>
      </w:r>
      <w:r>
        <w:rPr>
          <w:rFonts w:ascii="Times New Roman" w:eastAsia="Times New Roman" w:hAnsi="Times New Roman" w:cs="Times New Roman"/>
          <w:sz w:val="28"/>
          <w:szCs w:val="28"/>
          <w:lang w:eastAsia="ru-RU"/>
        </w:rPr>
        <w:t>ой</w:t>
      </w:r>
      <w:r w:rsidRPr="0099227F">
        <w:rPr>
          <w:rFonts w:ascii="Times New Roman" w:eastAsia="Times New Roman" w:hAnsi="Times New Roman" w:cs="Times New Roman"/>
          <w:sz w:val="28"/>
          <w:szCs w:val="28"/>
          <w:lang w:eastAsia="ru-RU"/>
        </w:rPr>
        <w:t xml:space="preserve"> организаци</w:t>
      </w:r>
      <w:r>
        <w:rPr>
          <w:rFonts w:ascii="Times New Roman" w:eastAsia="Times New Roman" w:hAnsi="Times New Roman" w:cs="Times New Roman"/>
          <w:sz w:val="28"/>
          <w:szCs w:val="28"/>
          <w:lang w:eastAsia="ru-RU"/>
        </w:rPr>
        <w:t>и</w:t>
      </w:r>
      <w:r w:rsidRPr="0099227F">
        <w:rPr>
          <w:rFonts w:ascii="Times New Roman" w:eastAsia="Times New Roman" w:hAnsi="Times New Roman" w:cs="Times New Roman"/>
          <w:sz w:val="28"/>
          <w:szCs w:val="28"/>
          <w:lang w:eastAsia="ru-RU"/>
        </w:rPr>
        <w:t xml:space="preserve"> аудиторов</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p>
    <w:p w:rsidR="00D05BE9" w:rsidRDefault="00D05BE9" w:rsidP="00D05BE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Обобщение и анализ правоприменительной практики </w:t>
      </w:r>
      <w:r w:rsidRPr="009C0215">
        <w:rPr>
          <w:rFonts w:ascii="Times New Roman" w:eastAsia="Times New Roman" w:hAnsi="Times New Roman" w:cs="Times New Roman"/>
          <w:sz w:val="28"/>
          <w:szCs w:val="28"/>
          <w:lang w:eastAsia="ru-RU"/>
        </w:rPr>
        <w:t xml:space="preserve">организации и проведения государственного контроля (надзора) за деятельностью </w:t>
      </w:r>
      <w:r w:rsidRPr="009C0215">
        <w:rPr>
          <w:rFonts w:ascii="Times New Roman" w:eastAsia="Times New Roman" w:hAnsi="Times New Roman" w:cs="Times New Roman"/>
          <w:sz w:val="28"/>
          <w:szCs w:val="28"/>
          <w:lang w:eastAsia="ru-RU"/>
        </w:rPr>
        <w:lastRenderedPageBreak/>
        <w:t>саморегулируемой организации аудиторов</w:t>
      </w:r>
      <w:r>
        <w:rPr>
          <w:rFonts w:ascii="Times New Roman" w:eastAsia="Times New Roman" w:hAnsi="Times New Roman" w:cs="Times New Roman"/>
          <w:sz w:val="28"/>
          <w:szCs w:val="28"/>
          <w:lang w:eastAsia="ru-RU"/>
        </w:rPr>
        <w:t xml:space="preserve"> в 2020 г. не выявил проблемных вопросов.</w:t>
      </w:r>
    </w:p>
    <w:p w:rsidR="00D05BE9" w:rsidRPr="00CF171D"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CF171D">
        <w:rPr>
          <w:rFonts w:ascii="Times New Roman" w:eastAsia="Times New Roman" w:hAnsi="Times New Roman" w:cs="Times New Roman"/>
          <w:sz w:val="28"/>
          <w:szCs w:val="28"/>
          <w:lang w:eastAsia="ru-RU"/>
        </w:rPr>
        <w:t xml:space="preserve">В 2020 г. осуществлен </w:t>
      </w:r>
      <w:r>
        <w:rPr>
          <w:rFonts w:ascii="Times New Roman" w:eastAsia="Times New Roman" w:hAnsi="Times New Roman" w:cs="Times New Roman"/>
          <w:sz w:val="28"/>
          <w:szCs w:val="28"/>
          <w:lang w:eastAsia="ru-RU"/>
        </w:rPr>
        <w:t>комплекс</w:t>
      </w:r>
      <w:r w:rsidRPr="00CF171D">
        <w:rPr>
          <w:rFonts w:ascii="Times New Roman" w:eastAsia="Times New Roman" w:hAnsi="Times New Roman" w:cs="Times New Roman"/>
          <w:sz w:val="28"/>
          <w:szCs w:val="28"/>
          <w:lang w:eastAsia="ru-RU"/>
        </w:rPr>
        <w:t xml:space="preserve"> мер по реализации механизма «регуляторной гильотины» в нормативно-правовом регулировании в сфере саморегулирования аудиторской деятельности:</w:t>
      </w:r>
    </w:p>
    <w:p w:rsidR="00D05BE9" w:rsidRPr="00CF171D"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CF171D">
        <w:rPr>
          <w:rFonts w:ascii="Times New Roman" w:eastAsia="Times New Roman" w:hAnsi="Times New Roman" w:cs="Times New Roman"/>
          <w:sz w:val="28"/>
          <w:szCs w:val="28"/>
          <w:lang w:eastAsia="ru-RU"/>
        </w:rPr>
        <w:t>1) Федеральным законом от 30 декабря 2020 г. № 498-ФЗ</w:t>
      </w:r>
      <w:r>
        <w:rPr>
          <w:rFonts w:ascii="Times New Roman" w:eastAsia="Times New Roman" w:hAnsi="Times New Roman" w:cs="Times New Roman"/>
          <w:sz w:val="28"/>
          <w:szCs w:val="28"/>
          <w:lang w:eastAsia="ru-RU"/>
        </w:rPr>
        <w:t xml:space="preserve"> «</w:t>
      </w:r>
      <w:r w:rsidRPr="00651957">
        <w:rPr>
          <w:rFonts w:ascii="Times New Roman" w:eastAsia="Times New Roman" w:hAnsi="Times New Roman" w:cs="Times New Roman"/>
          <w:sz w:val="28"/>
          <w:szCs w:val="28"/>
          <w:lang w:eastAsia="ru-RU"/>
        </w:rPr>
        <w:t>О внесении изменений в Федеральный зак</w:t>
      </w:r>
      <w:r>
        <w:rPr>
          <w:rFonts w:ascii="Times New Roman" w:eastAsia="Times New Roman" w:hAnsi="Times New Roman" w:cs="Times New Roman"/>
          <w:sz w:val="28"/>
          <w:szCs w:val="28"/>
          <w:lang w:eastAsia="ru-RU"/>
        </w:rPr>
        <w:t>он «Об аудиторской деятельности»</w:t>
      </w:r>
      <w:r w:rsidRPr="00CF171D">
        <w:rPr>
          <w:rFonts w:ascii="Times New Roman" w:eastAsia="Times New Roman" w:hAnsi="Times New Roman" w:cs="Times New Roman"/>
          <w:sz w:val="28"/>
          <w:szCs w:val="28"/>
          <w:lang w:eastAsia="ru-RU"/>
        </w:rPr>
        <w:t xml:space="preserve"> внесены изменения в Федеральный закон «Об аудиторской деятельности», упраздняющие</w:t>
      </w:r>
      <w:r>
        <w:rPr>
          <w:rFonts w:ascii="Times New Roman" w:eastAsia="Times New Roman" w:hAnsi="Times New Roman" w:cs="Times New Roman"/>
          <w:sz w:val="28"/>
          <w:szCs w:val="28"/>
          <w:lang w:eastAsia="ru-RU"/>
        </w:rPr>
        <w:t xml:space="preserve"> следующие</w:t>
      </w:r>
      <w:r w:rsidRPr="00CF171D">
        <w:rPr>
          <w:rFonts w:ascii="Times New Roman" w:eastAsia="Times New Roman" w:hAnsi="Times New Roman" w:cs="Times New Roman"/>
          <w:sz w:val="28"/>
          <w:szCs w:val="28"/>
          <w:lang w:eastAsia="ru-RU"/>
        </w:rPr>
        <w:t xml:space="preserve"> избыточные функции Минфина России</w:t>
      </w:r>
      <w:r>
        <w:rPr>
          <w:rFonts w:ascii="Times New Roman" w:eastAsia="Times New Roman" w:hAnsi="Times New Roman" w:cs="Times New Roman"/>
          <w:sz w:val="28"/>
          <w:szCs w:val="28"/>
          <w:lang w:eastAsia="ru-RU"/>
        </w:rPr>
        <w:t>:</w:t>
      </w:r>
      <w:r w:rsidRPr="00CF171D">
        <w:rPr>
          <w:rFonts w:ascii="Times New Roman" w:eastAsia="Times New Roman" w:hAnsi="Times New Roman" w:cs="Times New Roman"/>
          <w:sz w:val="28"/>
          <w:szCs w:val="28"/>
          <w:lang w:eastAsia="ru-RU"/>
        </w:rPr>
        <w:t xml:space="preserve"> определение порядка создания единой аттестационной комиссии; установление порядка, сроков и формы сообщения саморегулируемой организацией аудиторов о дополнительных к требованиям, установленным международными стандартами аудита, требованиях, предусмотренных в стандартах аудиторской деятельности саморегулируемой организации аудиторов, а также о дополнительных требованиях, включенных в принятые ею правила независимости аудиторов и аудиторских организаций, и дополнительных нормах профессиональной этики, включенных в принятый ею кодекс профессиональной этики аудиторов; установление порядка выдачи квалификационного аттестата аудитора и его формы; установление порядка обмена квалификационных аттестатов аудитора; принятие решений об аннулировании квалификационных аттестатов аудитора в отношении членов</w:t>
      </w:r>
      <w:r>
        <w:rPr>
          <w:rFonts w:ascii="Times New Roman" w:eastAsia="Times New Roman" w:hAnsi="Times New Roman" w:cs="Times New Roman"/>
          <w:sz w:val="28"/>
          <w:szCs w:val="28"/>
          <w:lang w:eastAsia="ru-RU"/>
        </w:rPr>
        <w:t xml:space="preserve"> саморегулируемой организации аудиторов</w:t>
      </w:r>
      <w:r w:rsidRPr="00CF171D">
        <w:rPr>
          <w:rFonts w:ascii="Times New Roman" w:eastAsia="Times New Roman" w:hAnsi="Times New Roman" w:cs="Times New Roman"/>
          <w:sz w:val="28"/>
          <w:szCs w:val="28"/>
          <w:lang w:eastAsia="ru-RU"/>
        </w:rPr>
        <w:t xml:space="preserve"> и лиц, не являющихся</w:t>
      </w:r>
      <w:r>
        <w:rPr>
          <w:rFonts w:ascii="Times New Roman" w:eastAsia="Times New Roman" w:hAnsi="Times New Roman" w:cs="Times New Roman"/>
          <w:sz w:val="28"/>
          <w:szCs w:val="28"/>
          <w:lang w:eastAsia="ru-RU"/>
        </w:rPr>
        <w:t xml:space="preserve"> ее</w:t>
      </w:r>
      <w:r w:rsidRPr="00CF171D">
        <w:rPr>
          <w:rFonts w:ascii="Times New Roman" w:eastAsia="Times New Roman" w:hAnsi="Times New Roman" w:cs="Times New Roman"/>
          <w:sz w:val="28"/>
          <w:szCs w:val="28"/>
          <w:lang w:eastAsia="ru-RU"/>
        </w:rPr>
        <w:t xml:space="preserve"> членами;</w:t>
      </w:r>
    </w:p>
    <w:p w:rsidR="00D05BE9" w:rsidRPr="00651957" w:rsidRDefault="00D05BE9" w:rsidP="00D05BE9">
      <w:pPr>
        <w:autoSpaceDE w:val="0"/>
        <w:autoSpaceDN w:val="0"/>
        <w:adjustRightInd w:val="0"/>
        <w:spacing w:after="0" w:line="240" w:lineRule="auto"/>
        <w:ind w:firstLine="709"/>
        <w:jc w:val="both"/>
        <w:rPr>
          <w:rFonts w:ascii="Times New Roman" w:hAnsi="Times New Roman" w:cs="Times New Roman"/>
          <w:sz w:val="28"/>
          <w:szCs w:val="28"/>
        </w:rPr>
      </w:pPr>
      <w:r w:rsidRPr="00CF171D">
        <w:rPr>
          <w:rFonts w:ascii="Times New Roman" w:eastAsia="Times New Roman" w:hAnsi="Times New Roman" w:cs="Times New Roman"/>
          <w:sz w:val="28"/>
          <w:szCs w:val="28"/>
          <w:lang w:eastAsia="ru-RU"/>
        </w:rPr>
        <w:t>2) постановлением Правительства Российской Федерации от 21 мая 2020 г.</w:t>
      </w:r>
      <w:r>
        <w:rPr>
          <w:rFonts w:ascii="Times New Roman" w:eastAsia="Times New Roman" w:hAnsi="Times New Roman" w:cs="Times New Roman"/>
          <w:sz w:val="28"/>
          <w:szCs w:val="28"/>
          <w:lang w:eastAsia="ru-RU"/>
        </w:rPr>
        <w:t xml:space="preserve"> </w:t>
      </w:r>
      <w:r w:rsidRPr="00CF171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Pr="00CF171D">
        <w:rPr>
          <w:rFonts w:ascii="Times New Roman" w:eastAsia="Times New Roman" w:hAnsi="Times New Roman" w:cs="Times New Roman"/>
          <w:sz w:val="28"/>
          <w:szCs w:val="28"/>
          <w:lang w:eastAsia="ru-RU"/>
        </w:rPr>
        <w:t>717 «Об отмене приказов Министерства финансов Российской Федерации, содержащих обязательные требования, соблюдение которых оценивается при проведении мероприятий по осуществлению государственного контроля (надзора) за деятельностью саморегулируемых организаций аудиторов» с 1 января 2021 г. отменены приказы Минфина России, соблюдение которых оценивалось в ходе государственного контроля (надзора) за деятельностью саморегулируемой организации аудиторов. Взамен трех из отмененных приказов приняты новые приказы Минфина России: от 8 июня 2020 № 97н «Об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 (взамен приказа от 18 декабря 2015 г. № 203н</w:t>
      </w:r>
      <w:r>
        <w:rPr>
          <w:rFonts w:ascii="Times New Roman" w:eastAsia="Times New Roman" w:hAnsi="Times New Roman" w:cs="Times New Roman"/>
          <w:sz w:val="28"/>
          <w:szCs w:val="28"/>
          <w:lang w:eastAsia="ru-RU"/>
        </w:rPr>
        <w:t xml:space="preserve"> «</w:t>
      </w:r>
      <w:r w:rsidRPr="00651957">
        <w:rPr>
          <w:rFonts w:ascii="Times New Roman" w:eastAsia="Times New Roman" w:hAnsi="Times New Roman" w:cs="Times New Roman"/>
          <w:sz w:val="28"/>
          <w:szCs w:val="28"/>
          <w:lang w:eastAsia="ru-RU"/>
        </w:rPr>
        <w: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w:t>
      </w:r>
      <w:r>
        <w:rPr>
          <w:rFonts w:ascii="Times New Roman" w:eastAsia="Times New Roman" w:hAnsi="Times New Roman" w:cs="Times New Roman"/>
          <w:sz w:val="28"/>
          <w:szCs w:val="28"/>
          <w:lang w:eastAsia="ru-RU"/>
        </w:rPr>
        <w:t>»</w:t>
      </w:r>
      <w:r w:rsidRPr="00CF171D">
        <w:rPr>
          <w:rFonts w:ascii="Times New Roman" w:eastAsia="Times New Roman" w:hAnsi="Times New Roman" w:cs="Times New Roman"/>
          <w:sz w:val="28"/>
          <w:szCs w:val="28"/>
          <w:lang w:eastAsia="ru-RU"/>
        </w:rPr>
        <w:t>), от 26 июня 2020 г. №</w:t>
      </w:r>
      <w:r>
        <w:rPr>
          <w:rFonts w:ascii="Times New Roman" w:eastAsia="Times New Roman" w:hAnsi="Times New Roman" w:cs="Times New Roman"/>
          <w:sz w:val="28"/>
          <w:szCs w:val="28"/>
          <w:lang w:eastAsia="ru-RU"/>
        </w:rPr>
        <w:t> </w:t>
      </w:r>
      <w:r w:rsidRPr="00CF171D">
        <w:rPr>
          <w:rFonts w:ascii="Times New Roman" w:eastAsia="Times New Roman" w:hAnsi="Times New Roman" w:cs="Times New Roman"/>
          <w:sz w:val="28"/>
          <w:szCs w:val="28"/>
          <w:lang w:eastAsia="ru-RU"/>
        </w:rPr>
        <w:t>121н «Об утверждении Порядка ведения государственного реестра саморегулируемых организаций аудиторов» (взамен приказа от 30 апреля 2009 г. №</w:t>
      </w:r>
      <w:r>
        <w:rPr>
          <w:rFonts w:ascii="Times New Roman" w:eastAsia="Times New Roman" w:hAnsi="Times New Roman" w:cs="Times New Roman"/>
          <w:sz w:val="28"/>
          <w:szCs w:val="28"/>
          <w:lang w:eastAsia="ru-RU"/>
        </w:rPr>
        <w:t> </w:t>
      </w:r>
      <w:r w:rsidRPr="00CF171D">
        <w:rPr>
          <w:rFonts w:ascii="Times New Roman" w:eastAsia="Times New Roman" w:hAnsi="Times New Roman" w:cs="Times New Roman"/>
          <w:sz w:val="28"/>
          <w:szCs w:val="28"/>
          <w:lang w:eastAsia="ru-RU"/>
        </w:rPr>
        <w:t>41н</w:t>
      </w:r>
      <w:r>
        <w:rPr>
          <w:rFonts w:ascii="Times New Roman" w:eastAsia="Times New Roman" w:hAnsi="Times New Roman" w:cs="Times New Roman"/>
          <w:sz w:val="28"/>
          <w:szCs w:val="28"/>
          <w:lang w:eastAsia="ru-RU"/>
        </w:rPr>
        <w:t xml:space="preserve"> «</w:t>
      </w:r>
      <w:r w:rsidRPr="00651957">
        <w:rPr>
          <w:rFonts w:ascii="Times New Roman" w:eastAsia="Times New Roman" w:hAnsi="Times New Roman" w:cs="Times New Roman"/>
          <w:sz w:val="28"/>
          <w:szCs w:val="28"/>
          <w:lang w:eastAsia="ru-RU"/>
        </w:rPr>
        <w:t>Об утверждении Положения о порядке ведения государственного реестра саморегулируемых организаций аудиторов</w:t>
      </w:r>
      <w:r>
        <w:rPr>
          <w:rFonts w:ascii="Times New Roman" w:eastAsia="Times New Roman" w:hAnsi="Times New Roman" w:cs="Times New Roman"/>
          <w:sz w:val="28"/>
          <w:szCs w:val="28"/>
          <w:lang w:eastAsia="ru-RU"/>
        </w:rPr>
        <w:t>»</w:t>
      </w:r>
      <w:r w:rsidRPr="00CF171D">
        <w:rPr>
          <w:rFonts w:ascii="Times New Roman" w:eastAsia="Times New Roman" w:hAnsi="Times New Roman" w:cs="Times New Roman"/>
          <w:sz w:val="28"/>
          <w:szCs w:val="28"/>
          <w:lang w:eastAsia="ru-RU"/>
        </w:rPr>
        <w:t>), от</w:t>
      </w:r>
      <w:r>
        <w:rPr>
          <w:rFonts w:ascii="Times New Roman" w:eastAsia="Times New Roman" w:hAnsi="Times New Roman" w:cs="Times New Roman"/>
          <w:sz w:val="28"/>
          <w:szCs w:val="28"/>
          <w:lang w:eastAsia="ru-RU"/>
        </w:rPr>
        <w:t> </w:t>
      </w:r>
      <w:r w:rsidRPr="00CF171D">
        <w:rPr>
          <w:rFonts w:ascii="Times New Roman" w:eastAsia="Times New Roman" w:hAnsi="Times New Roman" w:cs="Times New Roman"/>
          <w:sz w:val="28"/>
          <w:szCs w:val="28"/>
          <w:lang w:eastAsia="ru-RU"/>
        </w:rPr>
        <w:t>29 июня 2020 г. № 122н «Об утверждении Порядка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а также перечней включаемых в них сведений» (взамен приказа от 30 октября 2009 г. № 111н</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w:t>
      </w:r>
      <w:r w:rsidRPr="00CF171D">
        <w:rPr>
          <w:rFonts w:ascii="Times New Roman" w:eastAsia="Times New Roman" w:hAnsi="Times New Roman" w:cs="Times New Roman"/>
          <w:sz w:val="28"/>
          <w:szCs w:val="28"/>
          <w:lang w:eastAsia="ru-RU"/>
        </w:rPr>
        <w:t xml:space="preserve">). В новых </w:t>
      </w:r>
      <w:r w:rsidRPr="00CF171D">
        <w:rPr>
          <w:rFonts w:ascii="Times New Roman" w:eastAsia="Times New Roman" w:hAnsi="Times New Roman" w:cs="Times New Roman"/>
          <w:sz w:val="28"/>
          <w:szCs w:val="28"/>
          <w:lang w:eastAsia="ru-RU"/>
        </w:rPr>
        <w:lastRenderedPageBreak/>
        <w:t>приказах Минфина России исключены дублирующие, устаревшие и избыточные обязательные требования к деятельности саморегулируемой организации аудиторов.</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3. Правоприменительная практика соблюдения саморегулируем</w:t>
      </w:r>
      <w:r>
        <w:rPr>
          <w:rFonts w:ascii="Times New Roman" w:eastAsia="Times New Roman" w:hAnsi="Times New Roman" w:cs="Times New Roman"/>
          <w:sz w:val="28"/>
          <w:szCs w:val="28"/>
          <w:lang w:eastAsia="ru-RU"/>
        </w:rPr>
        <w:t>ой</w:t>
      </w:r>
    </w:p>
    <w:p w:rsidR="00D05BE9" w:rsidRPr="0099227F" w:rsidRDefault="00D05BE9" w:rsidP="00D05BE9">
      <w:pPr>
        <w:spacing w:after="0" w:line="240" w:lineRule="auto"/>
        <w:ind w:firstLine="709"/>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организаци</w:t>
      </w:r>
      <w:r>
        <w:rPr>
          <w:rFonts w:ascii="Times New Roman" w:eastAsia="Times New Roman" w:hAnsi="Times New Roman" w:cs="Times New Roman"/>
          <w:sz w:val="28"/>
          <w:szCs w:val="28"/>
          <w:lang w:eastAsia="ru-RU"/>
        </w:rPr>
        <w:t>ей</w:t>
      </w:r>
      <w:r w:rsidRPr="0099227F">
        <w:rPr>
          <w:rFonts w:ascii="Times New Roman" w:eastAsia="Times New Roman" w:hAnsi="Times New Roman" w:cs="Times New Roman"/>
          <w:sz w:val="28"/>
          <w:szCs w:val="28"/>
          <w:lang w:eastAsia="ru-RU"/>
        </w:rPr>
        <w:t xml:space="preserve"> аудиторов обязательных требований</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Наблюдением</w:t>
      </w:r>
      <w:r w:rsidRPr="004B3D94">
        <w:rPr>
          <w:rFonts w:ascii="Times New Roman" w:eastAsia="Calibri" w:hAnsi="Times New Roman" w:cs="Times New Roman"/>
          <w:sz w:val="28"/>
          <w:szCs w:val="28"/>
          <w:lang w:eastAsia="ru-RU"/>
        </w:rPr>
        <w:t xml:space="preserve">, осуществленным в 2020 г., выявлены отдельные недостатки в организации работы по ведению реестра саморегулируемой организации аудиторов: </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xml:space="preserve">- невыполнение отдельными аудиторскими организациями – членами саморегулируемой организации аудиторов требования к численности аудиторов; </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 невыполнение отдельными аудиторскими организациями – членами саморегулируемых организаций аудиторов требования к лицу, являющемуся единоличным исполнительным органом аудиторской организации.</w:t>
      </w:r>
    </w:p>
    <w:p w:rsidR="00D05BE9" w:rsidRPr="004B3D94" w:rsidRDefault="00D05BE9" w:rsidP="00D05BE9">
      <w:pPr>
        <w:spacing w:after="0" w:line="240" w:lineRule="auto"/>
        <w:ind w:firstLine="709"/>
        <w:jc w:val="both"/>
        <w:rPr>
          <w:rFonts w:ascii="Times New Roman" w:eastAsia="Calibri" w:hAnsi="Times New Roman" w:cs="Times New Roman"/>
          <w:sz w:val="28"/>
          <w:szCs w:val="28"/>
          <w:lang w:eastAsia="ru-RU"/>
        </w:rPr>
      </w:pPr>
      <w:r w:rsidRPr="004B3D94">
        <w:rPr>
          <w:rFonts w:ascii="Times New Roman" w:eastAsia="Calibri" w:hAnsi="Times New Roman" w:cs="Times New Roman"/>
          <w:sz w:val="28"/>
          <w:szCs w:val="28"/>
          <w:lang w:eastAsia="ru-RU"/>
        </w:rPr>
        <w:t>В целях совершенствования деятельности саморегулируемой организации аудиторов Минфином России направлено письмо о выявленных недостатках в ААС.</w:t>
      </w:r>
    </w:p>
    <w:p w:rsidR="00D05BE9"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4B3D94">
        <w:rPr>
          <w:rFonts w:ascii="Times New Roman" w:eastAsia="Calibri" w:hAnsi="Times New Roman" w:cs="Times New Roman"/>
          <w:sz w:val="28"/>
          <w:szCs w:val="28"/>
          <w:lang w:eastAsia="ru-RU"/>
        </w:rPr>
        <w:t>Выявленные в ходе государственного контроля недостатки требуют принятия мер саморегулируемой организацией аудиторов.</w:t>
      </w:r>
    </w:p>
    <w:p w:rsidR="00D05BE9" w:rsidRPr="0099227F" w:rsidRDefault="00D05BE9" w:rsidP="00D05BE9">
      <w:pPr>
        <w:spacing w:after="0" w:line="240" w:lineRule="auto"/>
        <w:ind w:firstLine="709"/>
        <w:jc w:val="both"/>
        <w:rPr>
          <w:rFonts w:ascii="Times New Roman" w:eastAsia="Times New Roman" w:hAnsi="Times New Roman" w:cs="Times New Roman"/>
          <w:i/>
          <w:iCs/>
          <w:sz w:val="28"/>
          <w:szCs w:val="28"/>
          <w:lang w:eastAsia="ru-RU"/>
        </w:rPr>
      </w:pP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4. Выводы и предложения по обобщению и анализу правоприменительной</w:t>
      </w:r>
    </w:p>
    <w:p w:rsidR="00D05BE9" w:rsidRPr="0099227F" w:rsidRDefault="00D05BE9" w:rsidP="00D05BE9">
      <w:pPr>
        <w:spacing w:after="0" w:line="240" w:lineRule="auto"/>
        <w:jc w:val="center"/>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практики контрольно-надзорной деятельности при осуществ</w:t>
      </w:r>
      <w:r>
        <w:rPr>
          <w:rFonts w:ascii="Times New Roman" w:eastAsia="Times New Roman" w:hAnsi="Times New Roman" w:cs="Times New Roman"/>
          <w:sz w:val="28"/>
          <w:szCs w:val="28"/>
          <w:lang w:eastAsia="ru-RU"/>
        </w:rPr>
        <w:t>лении государственного контроля</w:t>
      </w:r>
    </w:p>
    <w:p w:rsidR="00D05BE9" w:rsidRPr="0099227F" w:rsidRDefault="00D05BE9" w:rsidP="00D05BE9">
      <w:pPr>
        <w:spacing w:after="0" w:line="240" w:lineRule="auto"/>
        <w:ind w:firstLine="709"/>
        <w:jc w:val="both"/>
        <w:rPr>
          <w:rFonts w:ascii="Times New Roman" w:eastAsia="Times New Roman" w:hAnsi="Times New Roman" w:cs="Times New Roman"/>
          <w:b/>
          <w:bCs/>
          <w:sz w:val="28"/>
          <w:szCs w:val="28"/>
          <w:lang w:eastAsia="ru-RU"/>
        </w:rPr>
      </w:pPr>
    </w:p>
    <w:p w:rsidR="00D05BE9"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99227F">
        <w:rPr>
          <w:rFonts w:ascii="Times New Roman" w:eastAsia="Times New Roman" w:hAnsi="Times New Roman" w:cs="Times New Roman"/>
          <w:sz w:val="28"/>
          <w:szCs w:val="28"/>
          <w:lang w:eastAsia="ru-RU"/>
        </w:rPr>
        <w:t>По результатам проведенного обобщения и анализа правоприменительной практики контрольно-надзорной деятельности при осуществлении государственного контроля можно сделать следующие выводы и предложения:</w:t>
      </w:r>
    </w:p>
    <w:p w:rsidR="00D05BE9" w:rsidRPr="001639C1"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 xml:space="preserve">1) государственный контроль обеспечивает своевременное выявление и устранение нарушений и недостатков в исполнении требований к этим организациям, установленных Федеральным законом «Об аудиторской деятельности» и принятых в соответствии с ним иных нормативных правовых актов, и тем самым защиту интересов членов этих организаций; </w:t>
      </w:r>
    </w:p>
    <w:p w:rsidR="00D05BE9" w:rsidRPr="001639C1"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 xml:space="preserve">2) Федеральный закон «Об аудиторской деятельности» и принятые в соответствии с ним иные нормативные правовые акты обеспечивают правовую основу деятельности саморегулируемой организации аудиторов и выполнения ей возложенных на нее функций, а также осуществления государственного контроля; </w:t>
      </w:r>
    </w:p>
    <w:p w:rsidR="00D05BE9" w:rsidRPr="001639C1"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3) проводимые мероприятия по профилактике нарушений обязательных требований Федерального закона «Об аудиторской деятельности» и принятых в соответствии с ним иных нормативных правовых актов саморегулируемой организацией аудиторов в соответствии с ежегодно утверждаемой программой профилактики нарушений способствуют сокращению нарушений саморегулируемой организацией аудиторов указанных обязательных требований, устранению причин, факторов и условий, способствующих их нарушению;</w:t>
      </w:r>
    </w:p>
    <w:p w:rsidR="00D05BE9" w:rsidRPr="0099227F" w:rsidRDefault="00D05BE9" w:rsidP="00D05BE9">
      <w:pPr>
        <w:spacing w:after="0" w:line="240" w:lineRule="auto"/>
        <w:ind w:firstLine="709"/>
        <w:jc w:val="both"/>
        <w:rPr>
          <w:rFonts w:ascii="Times New Roman" w:eastAsia="Times New Roman" w:hAnsi="Times New Roman" w:cs="Times New Roman"/>
          <w:sz w:val="28"/>
          <w:szCs w:val="28"/>
          <w:lang w:eastAsia="ru-RU"/>
        </w:rPr>
      </w:pPr>
      <w:r w:rsidRPr="001639C1">
        <w:rPr>
          <w:rFonts w:ascii="Times New Roman" w:eastAsia="Times New Roman" w:hAnsi="Times New Roman" w:cs="Times New Roman"/>
          <w:sz w:val="28"/>
          <w:szCs w:val="28"/>
          <w:lang w:eastAsia="ru-RU"/>
        </w:rPr>
        <w:t>4) в результате принятых в 2020 г. мер по реализации механизма «регуляторной гильотины» количество нормативных правовых актов, соблюдение которых проверяется при осуществлении государственного контроля, сокращено на 45 %, обеспечено исключение из них устаревших, избыточных и дублирующих требований.</w:t>
      </w:r>
    </w:p>
    <w:p w:rsidR="0099227F" w:rsidRPr="0099227F" w:rsidRDefault="0099227F" w:rsidP="00D05BE9">
      <w:pPr>
        <w:spacing w:after="0" w:line="240" w:lineRule="auto"/>
        <w:ind w:left="5954"/>
        <w:jc w:val="center"/>
        <w:rPr>
          <w:rFonts w:ascii="Times New Roman" w:eastAsia="Times New Roman" w:hAnsi="Times New Roman" w:cs="Times New Roman"/>
          <w:sz w:val="28"/>
          <w:szCs w:val="28"/>
          <w:lang w:eastAsia="ru-RU"/>
        </w:rPr>
      </w:pPr>
    </w:p>
    <w:sectPr w:rsidR="0099227F" w:rsidRPr="0099227F" w:rsidSect="00D05BE9">
      <w:headerReference w:type="even" r:id="rId11"/>
      <w:headerReference w:type="default" r:id="rId12"/>
      <w:pgSz w:w="11906" w:h="16838"/>
      <w:pgMar w:top="993" w:right="566"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36E" w:rsidRDefault="00FB136E">
      <w:pPr>
        <w:spacing w:after="0" w:line="240" w:lineRule="auto"/>
      </w:pPr>
      <w:r>
        <w:separator/>
      </w:r>
    </w:p>
  </w:endnote>
  <w:endnote w:type="continuationSeparator" w:id="0">
    <w:p w:rsidR="00FB136E" w:rsidRDefault="00FB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36E" w:rsidRDefault="00FB136E">
      <w:pPr>
        <w:spacing w:after="0" w:line="240" w:lineRule="auto"/>
      </w:pPr>
      <w:r>
        <w:separator/>
      </w:r>
    </w:p>
  </w:footnote>
  <w:footnote w:type="continuationSeparator" w:id="0">
    <w:p w:rsidR="00FB136E" w:rsidRDefault="00FB1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7919B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55B66">
      <w:rPr>
        <w:rStyle w:val="a6"/>
        <w:noProof/>
      </w:rPr>
      <w:t>3</w:t>
    </w:r>
    <w:r>
      <w:rPr>
        <w:rStyle w:val="a6"/>
      </w:rPr>
      <w:fldChar w:fldCharType="end"/>
    </w:r>
  </w:p>
  <w:p w:rsidR="00B21D3A" w:rsidRDefault="007919B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21D3A" w:rsidRDefault="007919BE">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D3A" w:rsidRDefault="0079444C" w:rsidP="002A5660">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919BE">
      <w:rPr>
        <w:rStyle w:val="a6"/>
        <w:noProof/>
      </w:rPr>
      <w:t>5</w:t>
    </w:r>
    <w:r>
      <w:rPr>
        <w:rStyle w:val="a6"/>
      </w:rPr>
      <w:fldChar w:fldCharType="end"/>
    </w:r>
  </w:p>
  <w:p w:rsidR="00B21D3A" w:rsidRDefault="007919B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5"/>
    <w:multiLevelType w:val="multilevel"/>
    <w:tmpl w:val="00000888"/>
    <w:lvl w:ilvl="0">
      <w:start w:val="1"/>
      <w:numFmt w:val="decimal"/>
      <w:lvlText w:val="%1."/>
      <w:lvlJc w:val="left"/>
      <w:pPr>
        <w:ind w:left="274" w:hanging="476"/>
      </w:pPr>
      <w:rPr>
        <w:rFonts w:ascii="Times New Roman" w:hAnsi="Times New Roman" w:cs="Times New Roman"/>
        <w:b w:val="0"/>
        <w:bCs w:val="0"/>
        <w:w w:val="99"/>
        <w:sz w:val="28"/>
        <w:szCs w:val="28"/>
      </w:rPr>
    </w:lvl>
    <w:lvl w:ilvl="1">
      <w:numFmt w:val="bullet"/>
      <w:lvlText w:val="•"/>
      <w:lvlJc w:val="left"/>
      <w:pPr>
        <w:ind w:left="1287" w:hanging="476"/>
      </w:pPr>
    </w:lvl>
    <w:lvl w:ilvl="2">
      <w:numFmt w:val="bullet"/>
      <w:lvlText w:val="•"/>
      <w:lvlJc w:val="left"/>
      <w:pPr>
        <w:ind w:left="2300" w:hanging="476"/>
      </w:pPr>
    </w:lvl>
    <w:lvl w:ilvl="3">
      <w:numFmt w:val="bullet"/>
      <w:lvlText w:val="•"/>
      <w:lvlJc w:val="left"/>
      <w:pPr>
        <w:ind w:left="3313" w:hanging="476"/>
      </w:pPr>
    </w:lvl>
    <w:lvl w:ilvl="4">
      <w:numFmt w:val="bullet"/>
      <w:lvlText w:val="•"/>
      <w:lvlJc w:val="left"/>
      <w:pPr>
        <w:ind w:left="4326" w:hanging="476"/>
      </w:pPr>
    </w:lvl>
    <w:lvl w:ilvl="5">
      <w:numFmt w:val="bullet"/>
      <w:lvlText w:val="•"/>
      <w:lvlJc w:val="left"/>
      <w:pPr>
        <w:ind w:left="5339" w:hanging="476"/>
      </w:pPr>
    </w:lvl>
    <w:lvl w:ilvl="6">
      <w:numFmt w:val="bullet"/>
      <w:lvlText w:val="•"/>
      <w:lvlJc w:val="left"/>
      <w:pPr>
        <w:ind w:left="6352" w:hanging="476"/>
      </w:pPr>
    </w:lvl>
    <w:lvl w:ilvl="7">
      <w:numFmt w:val="bullet"/>
      <w:lvlText w:val="•"/>
      <w:lvlJc w:val="left"/>
      <w:pPr>
        <w:ind w:left="7365" w:hanging="476"/>
      </w:pPr>
    </w:lvl>
    <w:lvl w:ilvl="8">
      <w:numFmt w:val="bullet"/>
      <w:lvlText w:val="•"/>
      <w:lvlJc w:val="left"/>
      <w:pPr>
        <w:ind w:left="8378" w:hanging="476"/>
      </w:pPr>
    </w:lvl>
  </w:abstractNum>
  <w:abstractNum w:abstractNumId="1">
    <w:nsid w:val="007B1993"/>
    <w:multiLevelType w:val="hybridMultilevel"/>
    <w:tmpl w:val="9D4C0EBE"/>
    <w:lvl w:ilvl="0" w:tplc="0419000B">
      <w:start w:val="1"/>
      <w:numFmt w:val="bullet"/>
      <w:lvlText w:val=""/>
      <w:lvlJc w:val="left"/>
      <w:pPr>
        <w:ind w:left="36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40279F"/>
    <w:multiLevelType w:val="hybridMultilevel"/>
    <w:tmpl w:val="4C7A547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3">
    <w:nsid w:val="07266126"/>
    <w:multiLevelType w:val="hybridMultilevel"/>
    <w:tmpl w:val="5CA21F0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737A7"/>
    <w:multiLevelType w:val="hybridMultilevel"/>
    <w:tmpl w:val="9B4C56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3767D6"/>
    <w:multiLevelType w:val="hybridMultilevel"/>
    <w:tmpl w:val="AA5631A2"/>
    <w:lvl w:ilvl="0" w:tplc="1988F2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C36030D"/>
    <w:multiLevelType w:val="hybridMultilevel"/>
    <w:tmpl w:val="58F899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464A17"/>
    <w:multiLevelType w:val="hybridMultilevel"/>
    <w:tmpl w:val="4EB863D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EE15481"/>
    <w:multiLevelType w:val="hybridMultilevel"/>
    <w:tmpl w:val="2620EE6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43D5ED3"/>
    <w:multiLevelType w:val="multilevel"/>
    <w:tmpl w:val="0C7EA36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8F56EF"/>
    <w:multiLevelType w:val="hybridMultilevel"/>
    <w:tmpl w:val="9E269EDC"/>
    <w:lvl w:ilvl="0" w:tplc="2C480D3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CCA7A84"/>
    <w:multiLevelType w:val="hybridMultilevel"/>
    <w:tmpl w:val="EA149E4E"/>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2073" w:hanging="360"/>
      </w:pPr>
      <w:rPr>
        <w:rFonts w:ascii="Courier New" w:hAnsi="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hint="default"/>
      </w:rPr>
    </w:lvl>
    <w:lvl w:ilvl="8" w:tplc="04190005">
      <w:start w:val="1"/>
      <w:numFmt w:val="bullet"/>
      <w:lvlText w:val=""/>
      <w:lvlJc w:val="left"/>
      <w:pPr>
        <w:ind w:left="7113" w:hanging="360"/>
      </w:pPr>
      <w:rPr>
        <w:rFonts w:ascii="Wingdings" w:hAnsi="Wingdings" w:hint="default"/>
      </w:rPr>
    </w:lvl>
  </w:abstractNum>
  <w:abstractNum w:abstractNumId="12">
    <w:nsid w:val="2F38361D"/>
    <w:multiLevelType w:val="hybridMultilevel"/>
    <w:tmpl w:val="7DB064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24D7E2B"/>
    <w:multiLevelType w:val="hybridMultilevel"/>
    <w:tmpl w:val="3D88F282"/>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3A447B87"/>
    <w:multiLevelType w:val="hybridMultilevel"/>
    <w:tmpl w:val="988EEF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2086AC5"/>
    <w:multiLevelType w:val="hybridMultilevel"/>
    <w:tmpl w:val="97700C32"/>
    <w:lvl w:ilvl="0" w:tplc="C2C800F8">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6">
    <w:nsid w:val="4AD210FA"/>
    <w:multiLevelType w:val="hybridMultilevel"/>
    <w:tmpl w:val="EC5C3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484FC9"/>
    <w:multiLevelType w:val="hybridMultilevel"/>
    <w:tmpl w:val="98F21D80"/>
    <w:lvl w:ilvl="0" w:tplc="D69A8DD4">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DB32341"/>
    <w:multiLevelType w:val="hybridMultilevel"/>
    <w:tmpl w:val="09D0B81A"/>
    <w:lvl w:ilvl="0" w:tplc="1228F12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4F6C1913"/>
    <w:multiLevelType w:val="hybridMultilevel"/>
    <w:tmpl w:val="29864AB2"/>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20">
    <w:nsid w:val="4FDB59DE"/>
    <w:multiLevelType w:val="hybridMultilevel"/>
    <w:tmpl w:val="0C54523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0844FD"/>
    <w:multiLevelType w:val="hybridMultilevel"/>
    <w:tmpl w:val="0010CB00"/>
    <w:lvl w:ilvl="0" w:tplc="5D02B198">
      <w:start w:val="1"/>
      <w:numFmt w:val="bullet"/>
      <w:lvlText w:val=""/>
      <w:lvlJc w:val="left"/>
      <w:pPr>
        <w:ind w:left="1287" w:hanging="360"/>
      </w:pPr>
      <w:rPr>
        <w:rFonts w:ascii="Symbol" w:hAnsi="Symbol"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A132F26"/>
    <w:multiLevelType w:val="hybridMultilevel"/>
    <w:tmpl w:val="2686412E"/>
    <w:lvl w:ilvl="0" w:tplc="04190001">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3">
    <w:nsid w:val="75BA2EAF"/>
    <w:multiLevelType w:val="hybridMultilevel"/>
    <w:tmpl w:val="493ACAC4"/>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779564F1"/>
    <w:multiLevelType w:val="hybridMultilevel"/>
    <w:tmpl w:val="83803A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C74592"/>
    <w:multiLevelType w:val="hybridMultilevel"/>
    <w:tmpl w:val="475AB9C8"/>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num w:numId="1">
    <w:abstractNumId w:val="18"/>
  </w:num>
  <w:num w:numId="2">
    <w:abstractNumId w:val="10"/>
  </w:num>
  <w:num w:numId="3">
    <w:abstractNumId w:val="12"/>
  </w:num>
  <w:num w:numId="4">
    <w:abstractNumId w:val="11"/>
  </w:num>
  <w:num w:numId="5">
    <w:abstractNumId w:val="23"/>
  </w:num>
  <w:num w:numId="6">
    <w:abstractNumId w:val="17"/>
  </w:num>
  <w:num w:numId="7">
    <w:abstractNumId w:val="16"/>
  </w:num>
  <w:num w:numId="8">
    <w:abstractNumId w:val="2"/>
  </w:num>
  <w:num w:numId="9">
    <w:abstractNumId w:val="20"/>
  </w:num>
  <w:num w:numId="10">
    <w:abstractNumId w:val="1"/>
  </w:num>
  <w:num w:numId="11">
    <w:abstractNumId w:val="22"/>
  </w:num>
  <w:num w:numId="12">
    <w:abstractNumId w:val="25"/>
  </w:num>
  <w:num w:numId="13">
    <w:abstractNumId w:val="3"/>
  </w:num>
  <w:num w:numId="14">
    <w:abstractNumId w:val="9"/>
  </w:num>
  <w:num w:numId="15">
    <w:abstractNumId w:val="14"/>
  </w:num>
  <w:num w:numId="16">
    <w:abstractNumId w:val="19"/>
  </w:num>
  <w:num w:numId="17">
    <w:abstractNumId w:val="15"/>
  </w:num>
  <w:num w:numId="18">
    <w:abstractNumId w:val="7"/>
  </w:num>
  <w:num w:numId="19">
    <w:abstractNumId w:val="6"/>
  </w:num>
  <w:num w:numId="20">
    <w:abstractNumId w:val="21"/>
  </w:num>
  <w:num w:numId="21">
    <w:abstractNumId w:val="8"/>
  </w:num>
  <w:num w:numId="22">
    <w:abstractNumId w:val="13"/>
  </w:num>
  <w:num w:numId="23">
    <w:abstractNumId w:val="4"/>
  </w:num>
  <w:num w:numId="24">
    <w:abstractNumId w:val="0"/>
  </w:num>
  <w:num w:numId="25">
    <w:abstractNumId w:val="24"/>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4C"/>
    <w:rsid w:val="00000E55"/>
    <w:rsid w:val="00002AE2"/>
    <w:rsid w:val="0000307E"/>
    <w:rsid w:val="00003DFD"/>
    <w:rsid w:val="00005A6F"/>
    <w:rsid w:val="00006572"/>
    <w:rsid w:val="00012748"/>
    <w:rsid w:val="00012D57"/>
    <w:rsid w:val="000132E6"/>
    <w:rsid w:val="00014E38"/>
    <w:rsid w:val="000158C0"/>
    <w:rsid w:val="0002109B"/>
    <w:rsid w:val="00021DE0"/>
    <w:rsid w:val="00024A82"/>
    <w:rsid w:val="00030C0E"/>
    <w:rsid w:val="0003260F"/>
    <w:rsid w:val="00032CD1"/>
    <w:rsid w:val="0003438D"/>
    <w:rsid w:val="000360A5"/>
    <w:rsid w:val="000360EE"/>
    <w:rsid w:val="00037C67"/>
    <w:rsid w:val="000467DE"/>
    <w:rsid w:val="00046CE7"/>
    <w:rsid w:val="00051564"/>
    <w:rsid w:val="00055B66"/>
    <w:rsid w:val="000605B2"/>
    <w:rsid w:val="00060E86"/>
    <w:rsid w:val="000629EC"/>
    <w:rsid w:val="00063E70"/>
    <w:rsid w:val="0006572F"/>
    <w:rsid w:val="0006734D"/>
    <w:rsid w:val="00070EA9"/>
    <w:rsid w:val="0007632F"/>
    <w:rsid w:val="0007692B"/>
    <w:rsid w:val="00077284"/>
    <w:rsid w:val="000777BC"/>
    <w:rsid w:val="000808F4"/>
    <w:rsid w:val="00081CA6"/>
    <w:rsid w:val="000835EC"/>
    <w:rsid w:val="00085E6E"/>
    <w:rsid w:val="00086105"/>
    <w:rsid w:val="00086DA5"/>
    <w:rsid w:val="00095815"/>
    <w:rsid w:val="0009687B"/>
    <w:rsid w:val="00097FBB"/>
    <w:rsid w:val="000A6A83"/>
    <w:rsid w:val="000B3627"/>
    <w:rsid w:val="000B4922"/>
    <w:rsid w:val="000B4CD6"/>
    <w:rsid w:val="000B6A91"/>
    <w:rsid w:val="000B75B7"/>
    <w:rsid w:val="000C0081"/>
    <w:rsid w:val="000C248A"/>
    <w:rsid w:val="000C29F2"/>
    <w:rsid w:val="000C6483"/>
    <w:rsid w:val="000C6C24"/>
    <w:rsid w:val="000C7E9E"/>
    <w:rsid w:val="000D0423"/>
    <w:rsid w:val="000D0A2E"/>
    <w:rsid w:val="000D1CBD"/>
    <w:rsid w:val="000D506D"/>
    <w:rsid w:val="000D7CD5"/>
    <w:rsid w:val="000E3B2D"/>
    <w:rsid w:val="000E6C45"/>
    <w:rsid w:val="000E7A36"/>
    <w:rsid w:val="000F0668"/>
    <w:rsid w:val="000F2AE1"/>
    <w:rsid w:val="000F4D77"/>
    <w:rsid w:val="000F66F4"/>
    <w:rsid w:val="000F7568"/>
    <w:rsid w:val="000F7905"/>
    <w:rsid w:val="000F7CFD"/>
    <w:rsid w:val="001032B9"/>
    <w:rsid w:val="001034A0"/>
    <w:rsid w:val="00104C66"/>
    <w:rsid w:val="0010511E"/>
    <w:rsid w:val="00106584"/>
    <w:rsid w:val="0011137F"/>
    <w:rsid w:val="00114A32"/>
    <w:rsid w:val="00116BC6"/>
    <w:rsid w:val="001215E8"/>
    <w:rsid w:val="00122831"/>
    <w:rsid w:val="00124F9B"/>
    <w:rsid w:val="00132609"/>
    <w:rsid w:val="00136C49"/>
    <w:rsid w:val="00137AC9"/>
    <w:rsid w:val="0014001C"/>
    <w:rsid w:val="001416F4"/>
    <w:rsid w:val="00141DFC"/>
    <w:rsid w:val="0014303E"/>
    <w:rsid w:val="0014348A"/>
    <w:rsid w:val="001508BF"/>
    <w:rsid w:val="001530AA"/>
    <w:rsid w:val="00155B0B"/>
    <w:rsid w:val="00157CBA"/>
    <w:rsid w:val="00160C66"/>
    <w:rsid w:val="00161113"/>
    <w:rsid w:val="001621E2"/>
    <w:rsid w:val="001639C1"/>
    <w:rsid w:val="00164135"/>
    <w:rsid w:val="00164A38"/>
    <w:rsid w:val="001657EB"/>
    <w:rsid w:val="00166150"/>
    <w:rsid w:val="00166B46"/>
    <w:rsid w:val="00170056"/>
    <w:rsid w:val="00170138"/>
    <w:rsid w:val="00171C81"/>
    <w:rsid w:val="0018140F"/>
    <w:rsid w:val="00183466"/>
    <w:rsid w:val="00184547"/>
    <w:rsid w:val="00186595"/>
    <w:rsid w:val="00190B1B"/>
    <w:rsid w:val="0019518E"/>
    <w:rsid w:val="00196BB5"/>
    <w:rsid w:val="0019700E"/>
    <w:rsid w:val="00197810"/>
    <w:rsid w:val="00197C4C"/>
    <w:rsid w:val="001A0111"/>
    <w:rsid w:val="001A1934"/>
    <w:rsid w:val="001A374A"/>
    <w:rsid w:val="001B0666"/>
    <w:rsid w:val="001B08BA"/>
    <w:rsid w:val="001B6E1F"/>
    <w:rsid w:val="001C12F2"/>
    <w:rsid w:val="001C168D"/>
    <w:rsid w:val="001C3535"/>
    <w:rsid w:val="001C6285"/>
    <w:rsid w:val="001C7630"/>
    <w:rsid w:val="001C7F01"/>
    <w:rsid w:val="001D7A28"/>
    <w:rsid w:val="001E1418"/>
    <w:rsid w:val="001E5D81"/>
    <w:rsid w:val="001F0120"/>
    <w:rsid w:val="001F0698"/>
    <w:rsid w:val="001F09CC"/>
    <w:rsid w:val="001F5BCA"/>
    <w:rsid w:val="00200B5C"/>
    <w:rsid w:val="002064F8"/>
    <w:rsid w:val="0021189D"/>
    <w:rsid w:val="00212A9F"/>
    <w:rsid w:val="0022361E"/>
    <w:rsid w:val="002262C5"/>
    <w:rsid w:val="00226FFE"/>
    <w:rsid w:val="00227E1B"/>
    <w:rsid w:val="00235D1B"/>
    <w:rsid w:val="0023669B"/>
    <w:rsid w:val="0023705F"/>
    <w:rsid w:val="00241377"/>
    <w:rsid w:val="002414CA"/>
    <w:rsid w:val="00241722"/>
    <w:rsid w:val="00246E2A"/>
    <w:rsid w:val="00246EDB"/>
    <w:rsid w:val="00250F87"/>
    <w:rsid w:val="0025606E"/>
    <w:rsid w:val="00260E21"/>
    <w:rsid w:val="00262175"/>
    <w:rsid w:val="00263305"/>
    <w:rsid w:val="00263D2E"/>
    <w:rsid w:val="00264616"/>
    <w:rsid w:val="00267F57"/>
    <w:rsid w:val="002727EB"/>
    <w:rsid w:val="002730D0"/>
    <w:rsid w:val="00273A6B"/>
    <w:rsid w:val="002824F6"/>
    <w:rsid w:val="00283954"/>
    <w:rsid w:val="00284CE9"/>
    <w:rsid w:val="00287104"/>
    <w:rsid w:val="00287F53"/>
    <w:rsid w:val="00293FDE"/>
    <w:rsid w:val="00296437"/>
    <w:rsid w:val="00296846"/>
    <w:rsid w:val="00296DFF"/>
    <w:rsid w:val="002A187C"/>
    <w:rsid w:val="002A373F"/>
    <w:rsid w:val="002A49F5"/>
    <w:rsid w:val="002A66DB"/>
    <w:rsid w:val="002B1804"/>
    <w:rsid w:val="002B1D5D"/>
    <w:rsid w:val="002B1EA2"/>
    <w:rsid w:val="002B45F7"/>
    <w:rsid w:val="002B5EB0"/>
    <w:rsid w:val="002C2516"/>
    <w:rsid w:val="002C3BA5"/>
    <w:rsid w:val="002C4609"/>
    <w:rsid w:val="002D11AE"/>
    <w:rsid w:val="002D1DF0"/>
    <w:rsid w:val="002D49F1"/>
    <w:rsid w:val="002D75A9"/>
    <w:rsid w:val="002E05DD"/>
    <w:rsid w:val="002E0FEA"/>
    <w:rsid w:val="002E1625"/>
    <w:rsid w:val="002E1C47"/>
    <w:rsid w:val="002E2913"/>
    <w:rsid w:val="002E357E"/>
    <w:rsid w:val="002E4162"/>
    <w:rsid w:val="002E45AB"/>
    <w:rsid w:val="002E59B1"/>
    <w:rsid w:val="002F2874"/>
    <w:rsid w:val="002F2881"/>
    <w:rsid w:val="002F5493"/>
    <w:rsid w:val="00301728"/>
    <w:rsid w:val="00302034"/>
    <w:rsid w:val="00302F5B"/>
    <w:rsid w:val="00303947"/>
    <w:rsid w:val="00303CA1"/>
    <w:rsid w:val="00304A72"/>
    <w:rsid w:val="00305A82"/>
    <w:rsid w:val="003139E2"/>
    <w:rsid w:val="00313BC1"/>
    <w:rsid w:val="00313D9E"/>
    <w:rsid w:val="0031489E"/>
    <w:rsid w:val="00314DE4"/>
    <w:rsid w:val="00315EB6"/>
    <w:rsid w:val="003213F7"/>
    <w:rsid w:val="00325F34"/>
    <w:rsid w:val="0032669D"/>
    <w:rsid w:val="00326EC8"/>
    <w:rsid w:val="00334243"/>
    <w:rsid w:val="00335701"/>
    <w:rsid w:val="0034432F"/>
    <w:rsid w:val="0034632E"/>
    <w:rsid w:val="00346B8E"/>
    <w:rsid w:val="00351E6F"/>
    <w:rsid w:val="00353FD7"/>
    <w:rsid w:val="00356834"/>
    <w:rsid w:val="00362BFC"/>
    <w:rsid w:val="003644FA"/>
    <w:rsid w:val="003706DB"/>
    <w:rsid w:val="00376F36"/>
    <w:rsid w:val="0038040F"/>
    <w:rsid w:val="003807D5"/>
    <w:rsid w:val="00380CC1"/>
    <w:rsid w:val="003822E0"/>
    <w:rsid w:val="003830C7"/>
    <w:rsid w:val="00383555"/>
    <w:rsid w:val="00383EC1"/>
    <w:rsid w:val="003844ED"/>
    <w:rsid w:val="00385640"/>
    <w:rsid w:val="00385E68"/>
    <w:rsid w:val="0038652C"/>
    <w:rsid w:val="003903AA"/>
    <w:rsid w:val="003912F5"/>
    <w:rsid w:val="003942B7"/>
    <w:rsid w:val="00394685"/>
    <w:rsid w:val="003950CE"/>
    <w:rsid w:val="00395644"/>
    <w:rsid w:val="00395766"/>
    <w:rsid w:val="003972DB"/>
    <w:rsid w:val="00397996"/>
    <w:rsid w:val="003A16DB"/>
    <w:rsid w:val="003A1C71"/>
    <w:rsid w:val="003A21F5"/>
    <w:rsid w:val="003A27D9"/>
    <w:rsid w:val="003A58A7"/>
    <w:rsid w:val="003A6EAB"/>
    <w:rsid w:val="003B6E88"/>
    <w:rsid w:val="003C0779"/>
    <w:rsid w:val="003D017F"/>
    <w:rsid w:val="003D2C59"/>
    <w:rsid w:val="003D2F56"/>
    <w:rsid w:val="003D443B"/>
    <w:rsid w:val="003D7E88"/>
    <w:rsid w:val="003E2833"/>
    <w:rsid w:val="003E2C99"/>
    <w:rsid w:val="003E311F"/>
    <w:rsid w:val="003E5F36"/>
    <w:rsid w:val="003E7A05"/>
    <w:rsid w:val="003F1BF4"/>
    <w:rsid w:val="003F1EB1"/>
    <w:rsid w:val="003F3ECA"/>
    <w:rsid w:val="0040095F"/>
    <w:rsid w:val="0040300A"/>
    <w:rsid w:val="0041064C"/>
    <w:rsid w:val="00410FFA"/>
    <w:rsid w:val="00411DC4"/>
    <w:rsid w:val="00414DBC"/>
    <w:rsid w:val="0041536C"/>
    <w:rsid w:val="0041550B"/>
    <w:rsid w:val="00422458"/>
    <w:rsid w:val="00422A7D"/>
    <w:rsid w:val="00422A8E"/>
    <w:rsid w:val="004243FA"/>
    <w:rsid w:val="00424634"/>
    <w:rsid w:val="00424B42"/>
    <w:rsid w:val="00425F01"/>
    <w:rsid w:val="0043229E"/>
    <w:rsid w:val="0043302D"/>
    <w:rsid w:val="004350C8"/>
    <w:rsid w:val="00435503"/>
    <w:rsid w:val="00436626"/>
    <w:rsid w:val="004370A2"/>
    <w:rsid w:val="0043749D"/>
    <w:rsid w:val="0044052D"/>
    <w:rsid w:val="00440B05"/>
    <w:rsid w:val="00442405"/>
    <w:rsid w:val="00444A06"/>
    <w:rsid w:val="00446EA5"/>
    <w:rsid w:val="004475A5"/>
    <w:rsid w:val="0044789E"/>
    <w:rsid w:val="00447A4A"/>
    <w:rsid w:val="00447CB4"/>
    <w:rsid w:val="00447F3B"/>
    <w:rsid w:val="004500B7"/>
    <w:rsid w:val="0045026E"/>
    <w:rsid w:val="00450518"/>
    <w:rsid w:val="004513E8"/>
    <w:rsid w:val="00452962"/>
    <w:rsid w:val="00457510"/>
    <w:rsid w:val="00457DD5"/>
    <w:rsid w:val="004617F5"/>
    <w:rsid w:val="004654AE"/>
    <w:rsid w:val="00467D70"/>
    <w:rsid w:val="00467E98"/>
    <w:rsid w:val="00473752"/>
    <w:rsid w:val="00476012"/>
    <w:rsid w:val="00476DA0"/>
    <w:rsid w:val="00483295"/>
    <w:rsid w:val="0048525A"/>
    <w:rsid w:val="004870D9"/>
    <w:rsid w:val="0049153C"/>
    <w:rsid w:val="004943EA"/>
    <w:rsid w:val="00494C5F"/>
    <w:rsid w:val="004958B6"/>
    <w:rsid w:val="00497F8B"/>
    <w:rsid w:val="004A26B4"/>
    <w:rsid w:val="004A5BDC"/>
    <w:rsid w:val="004A6D98"/>
    <w:rsid w:val="004B0ECC"/>
    <w:rsid w:val="004B268D"/>
    <w:rsid w:val="004B3D94"/>
    <w:rsid w:val="004B691F"/>
    <w:rsid w:val="004C4D4D"/>
    <w:rsid w:val="004C5EF1"/>
    <w:rsid w:val="004C5FF5"/>
    <w:rsid w:val="004C66C9"/>
    <w:rsid w:val="004C71C6"/>
    <w:rsid w:val="004C7AAC"/>
    <w:rsid w:val="004D6194"/>
    <w:rsid w:val="004D7FF7"/>
    <w:rsid w:val="004E04B1"/>
    <w:rsid w:val="004E0C5F"/>
    <w:rsid w:val="004E2691"/>
    <w:rsid w:val="004E2BFD"/>
    <w:rsid w:val="004E3682"/>
    <w:rsid w:val="004E5D5A"/>
    <w:rsid w:val="004E6694"/>
    <w:rsid w:val="004F4AB6"/>
    <w:rsid w:val="004F5E75"/>
    <w:rsid w:val="004F6997"/>
    <w:rsid w:val="00503151"/>
    <w:rsid w:val="00510D6C"/>
    <w:rsid w:val="00514702"/>
    <w:rsid w:val="005166D5"/>
    <w:rsid w:val="005236D0"/>
    <w:rsid w:val="005260FF"/>
    <w:rsid w:val="00527C76"/>
    <w:rsid w:val="00532229"/>
    <w:rsid w:val="00532A17"/>
    <w:rsid w:val="00533317"/>
    <w:rsid w:val="005367B4"/>
    <w:rsid w:val="005444BA"/>
    <w:rsid w:val="00552757"/>
    <w:rsid w:val="005536FC"/>
    <w:rsid w:val="005556B8"/>
    <w:rsid w:val="00555A9E"/>
    <w:rsid w:val="00567A07"/>
    <w:rsid w:val="00567ED1"/>
    <w:rsid w:val="00570EC2"/>
    <w:rsid w:val="005743BE"/>
    <w:rsid w:val="00575F57"/>
    <w:rsid w:val="00576551"/>
    <w:rsid w:val="0057749C"/>
    <w:rsid w:val="00577EF9"/>
    <w:rsid w:val="00582D34"/>
    <w:rsid w:val="00586D63"/>
    <w:rsid w:val="00590037"/>
    <w:rsid w:val="0059024E"/>
    <w:rsid w:val="00590E27"/>
    <w:rsid w:val="00591C22"/>
    <w:rsid w:val="0059706E"/>
    <w:rsid w:val="005A114A"/>
    <w:rsid w:val="005A2C11"/>
    <w:rsid w:val="005A4540"/>
    <w:rsid w:val="005A6760"/>
    <w:rsid w:val="005B2121"/>
    <w:rsid w:val="005B293D"/>
    <w:rsid w:val="005B5F5F"/>
    <w:rsid w:val="005B670F"/>
    <w:rsid w:val="005C180B"/>
    <w:rsid w:val="005C22FC"/>
    <w:rsid w:val="005C6FE1"/>
    <w:rsid w:val="005D1C34"/>
    <w:rsid w:val="005D46D2"/>
    <w:rsid w:val="005D5BEC"/>
    <w:rsid w:val="005D7B9E"/>
    <w:rsid w:val="005E52EA"/>
    <w:rsid w:val="005E5AC9"/>
    <w:rsid w:val="005E7A67"/>
    <w:rsid w:val="005F00E2"/>
    <w:rsid w:val="005F1B1F"/>
    <w:rsid w:val="005F2104"/>
    <w:rsid w:val="005F2F5C"/>
    <w:rsid w:val="005F4899"/>
    <w:rsid w:val="005F5108"/>
    <w:rsid w:val="005F5C1E"/>
    <w:rsid w:val="005F6017"/>
    <w:rsid w:val="005F710C"/>
    <w:rsid w:val="0060048D"/>
    <w:rsid w:val="0060559F"/>
    <w:rsid w:val="00606028"/>
    <w:rsid w:val="00606AD9"/>
    <w:rsid w:val="00607EED"/>
    <w:rsid w:val="006127E3"/>
    <w:rsid w:val="0061594D"/>
    <w:rsid w:val="0062314C"/>
    <w:rsid w:val="006343AA"/>
    <w:rsid w:val="006348AE"/>
    <w:rsid w:val="00635A62"/>
    <w:rsid w:val="0063793B"/>
    <w:rsid w:val="00637C31"/>
    <w:rsid w:val="00640D44"/>
    <w:rsid w:val="0064259A"/>
    <w:rsid w:val="006430B3"/>
    <w:rsid w:val="00645CB4"/>
    <w:rsid w:val="006470A4"/>
    <w:rsid w:val="00650404"/>
    <w:rsid w:val="00651957"/>
    <w:rsid w:val="00652A8A"/>
    <w:rsid w:val="00653CE4"/>
    <w:rsid w:val="006555B4"/>
    <w:rsid w:val="006559AB"/>
    <w:rsid w:val="0066042B"/>
    <w:rsid w:val="00660B0A"/>
    <w:rsid w:val="00662D17"/>
    <w:rsid w:val="006647E5"/>
    <w:rsid w:val="00664B65"/>
    <w:rsid w:val="0067133F"/>
    <w:rsid w:val="0067381E"/>
    <w:rsid w:val="00676CD3"/>
    <w:rsid w:val="00677CC5"/>
    <w:rsid w:val="00680F7C"/>
    <w:rsid w:val="006823F0"/>
    <w:rsid w:val="0068320A"/>
    <w:rsid w:val="006833B2"/>
    <w:rsid w:val="00685DE9"/>
    <w:rsid w:val="006949B6"/>
    <w:rsid w:val="006956CB"/>
    <w:rsid w:val="00695C27"/>
    <w:rsid w:val="006964B9"/>
    <w:rsid w:val="0069662D"/>
    <w:rsid w:val="006A0051"/>
    <w:rsid w:val="006A0B69"/>
    <w:rsid w:val="006A1A74"/>
    <w:rsid w:val="006A3E2B"/>
    <w:rsid w:val="006A526E"/>
    <w:rsid w:val="006A6E37"/>
    <w:rsid w:val="006A7F0B"/>
    <w:rsid w:val="006B1D78"/>
    <w:rsid w:val="006B46B5"/>
    <w:rsid w:val="006B6FC0"/>
    <w:rsid w:val="006C0112"/>
    <w:rsid w:val="006C06C4"/>
    <w:rsid w:val="006C2B45"/>
    <w:rsid w:val="006C44F3"/>
    <w:rsid w:val="006C5157"/>
    <w:rsid w:val="006C71A5"/>
    <w:rsid w:val="006D025F"/>
    <w:rsid w:val="006D468C"/>
    <w:rsid w:val="006E3716"/>
    <w:rsid w:val="006E4310"/>
    <w:rsid w:val="006E5D68"/>
    <w:rsid w:val="006E6704"/>
    <w:rsid w:val="006E753E"/>
    <w:rsid w:val="006F1ADD"/>
    <w:rsid w:val="006F2BDB"/>
    <w:rsid w:val="00701460"/>
    <w:rsid w:val="00702354"/>
    <w:rsid w:val="00704B7E"/>
    <w:rsid w:val="00710E1D"/>
    <w:rsid w:val="00711802"/>
    <w:rsid w:val="007136EC"/>
    <w:rsid w:val="00713B20"/>
    <w:rsid w:val="0072201E"/>
    <w:rsid w:val="00722F69"/>
    <w:rsid w:val="00723904"/>
    <w:rsid w:val="007240F1"/>
    <w:rsid w:val="00731697"/>
    <w:rsid w:val="007329D4"/>
    <w:rsid w:val="00732CCC"/>
    <w:rsid w:val="00733E63"/>
    <w:rsid w:val="00736AEC"/>
    <w:rsid w:val="00740FCB"/>
    <w:rsid w:val="00751635"/>
    <w:rsid w:val="00752FCA"/>
    <w:rsid w:val="007532BE"/>
    <w:rsid w:val="0075396B"/>
    <w:rsid w:val="007560DA"/>
    <w:rsid w:val="00756485"/>
    <w:rsid w:val="0076742D"/>
    <w:rsid w:val="00772DC4"/>
    <w:rsid w:val="0077325E"/>
    <w:rsid w:val="0077557B"/>
    <w:rsid w:val="00775E18"/>
    <w:rsid w:val="00777430"/>
    <w:rsid w:val="00777CE8"/>
    <w:rsid w:val="0078105D"/>
    <w:rsid w:val="00781563"/>
    <w:rsid w:val="0078345E"/>
    <w:rsid w:val="0078606B"/>
    <w:rsid w:val="007873BF"/>
    <w:rsid w:val="00787FED"/>
    <w:rsid w:val="00790F69"/>
    <w:rsid w:val="007919BE"/>
    <w:rsid w:val="00793107"/>
    <w:rsid w:val="0079444C"/>
    <w:rsid w:val="007A0F3E"/>
    <w:rsid w:val="007A1563"/>
    <w:rsid w:val="007A3671"/>
    <w:rsid w:val="007A43B7"/>
    <w:rsid w:val="007A4A9E"/>
    <w:rsid w:val="007A4C7C"/>
    <w:rsid w:val="007A5A66"/>
    <w:rsid w:val="007B3B06"/>
    <w:rsid w:val="007B5CE7"/>
    <w:rsid w:val="007C112F"/>
    <w:rsid w:val="007C27F5"/>
    <w:rsid w:val="007C3CD7"/>
    <w:rsid w:val="007C5BB0"/>
    <w:rsid w:val="007C6890"/>
    <w:rsid w:val="007C6D5C"/>
    <w:rsid w:val="007D18EF"/>
    <w:rsid w:val="007D30F2"/>
    <w:rsid w:val="007D3BAB"/>
    <w:rsid w:val="007D5A6D"/>
    <w:rsid w:val="007D6296"/>
    <w:rsid w:val="007D754A"/>
    <w:rsid w:val="007D7F8A"/>
    <w:rsid w:val="007E0740"/>
    <w:rsid w:val="007E5387"/>
    <w:rsid w:val="007E5992"/>
    <w:rsid w:val="007F495A"/>
    <w:rsid w:val="007F5C8E"/>
    <w:rsid w:val="007F6144"/>
    <w:rsid w:val="007F6B63"/>
    <w:rsid w:val="007F791A"/>
    <w:rsid w:val="0080089C"/>
    <w:rsid w:val="00807E8A"/>
    <w:rsid w:val="008113A9"/>
    <w:rsid w:val="00817C9F"/>
    <w:rsid w:val="0082040C"/>
    <w:rsid w:val="00821BE8"/>
    <w:rsid w:val="0082238C"/>
    <w:rsid w:val="008224AB"/>
    <w:rsid w:val="00824265"/>
    <w:rsid w:val="00824535"/>
    <w:rsid w:val="00826F33"/>
    <w:rsid w:val="00827AD0"/>
    <w:rsid w:val="00831487"/>
    <w:rsid w:val="00834E41"/>
    <w:rsid w:val="00835709"/>
    <w:rsid w:val="008402FA"/>
    <w:rsid w:val="00846322"/>
    <w:rsid w:val="00851A2E"/>
    <w:rsid w:val="00852B6B"/>
    <w:rsid w:val="00853AEE"/>
    <w:rsid w:val="00855FA2"/>
    <w:rsid w:val="008617DC"/>
    <w:rsid w:val="008629CD"/>
    <w:rsid w:val="00865F26"/>
    <w:rsid w:val="00872BBB"/>
    <w:rsid w:val="008750AA"/>
    <w:rsid w:val="008770D0"/>
    <w:rsid w:val="00880077"/>
    <w:rsid w:val="008817F5"/>
    <w:rsid w:val="008826BB"/>
    <w:rsid w:val="00882C76"/>
    <w:rsid w:val="00884711"/>
    <w:rsid w:val="008856CD"/>
    <w:rsid w:val="00891A8D"/>
    <w:rsid w:val="008952B9"/>
    <w:rsid w:val="008A182C"/>
    <w:rsid w:val="008B2E35"/>
    <w:rsid w:val="008B6980"/>
    <w:rsid w:val="008C16D3"/>
    <w:rsid w:val="008C1F8C"/>
    <w:rsid w:val="008C26DC"/>
    <w:rsid w:val="008C3FE2"/>
    <w:rsid w:val="008C62AA"/>
    <w:rsid w:val="008C6642"/>
    <w:rsid w:val="008C7503"/>
    <w:rsid w:val="008D038B"/>
    <w:rsid w:val="008D24CC"/>
    <w:rsid w:val="008D2E12"/>
    <w:rsid w:val="008D4053"/>
    <w:rsid w:val="008D5822"/>
    <w:rsid w:val="008E09AC"/>
    <w:rsid w:val="008E1B57"/>
    <w:rsid w:val="008E1EDB"/>
    <w:rsid w:val="008E21F6"/>
    <w:rsid w:val="008E2652"/>
    <w:rsid w:val="008E3C14"/>
    <w:rsid w:val="008E4366"/>
    <w:rsid w:val="008E44D9"/>
    <w:rsid w:val="008E45C8"/>
    <w:rsid w:val="008E63D1"/>
    <w:rsid w:val="008E70C2"/>
    <w:rsid w:val="008F008C"/>
    <w:rsid w:val="008F0148"/>
    <w:rsid w:val="008F1B9B"/>
    <w:rsid w:val="008F4C97"/>
    <w:rsid w:val="008F7506"/>
    <w:rsid w:val="008F76E5"/>
    <w:rsid w:val="00901619"/>
    <w:rsid w:val="0090217F"/>
    <w:rsid w:val="009030F7"/>
    <w:rsid w:val="0090391E"/>
    <w:rsid w:val="00905C16"/>
    <w:rsid w:val="009066A9"/>
    <w:rsid w:val="009128C1"/>
    <w:rsid w:val="009164FC"/>
    <w:rsid w:val="00917202"/>
    <w:rsid w:val="009213CA"/>
    <w:rsid w:val="00921A01"/>
    <w:rsid w:val="00921A60"/>
    <w:rsid w:val="009228DD"/>
    <w:rsid w:val="009239CD"/>
    <w:rsid w:val="00923D8E"/>
    <w:rsid w:val="00926F22"/>
    <w:rsid w:val="00931B59"/>
    <w:rsid w:val="00934F16"/>
    <w:rsid w:val="009360B5"/>
    <w:rsid w:val="0094219E"/>
    <w:rsid w:val="009428DC"/>
    <w:rsid w:val="00942928"/>
    <w:rsid w:val="00943366"/>
    <w:rsid w:val="0094703F"/>
    <w:rsid w:val="00950899"/>
    <w:rsid w:val="00951439"/>
    <w:rsid w:val="00951C36"/>
    <w:rsid w:val="00957527"/>
    <w:rsid w:val="00957C0D"/>
    <w:rsid w:val="00960513"/>
    <w:rsid w:val="00960E38"/>
    <w:rsid w:val="00964630"/>
    <w:rsid w:val="00965B42"/>
    <w:rsid w:val="0096609C"/>
    <w:rsid w:val="0097147D"/>
    <w:rsid w:val="00972D5B"/>
    <w:rsid w:val="00974A4F"/>
    <w:rsid w:val="009751BC"/>
    <w:rsid w:val="00982A90"/>
    <w:rsid w:val="009866DD"/>
    <w:rsid w:val="00990B27"/>
    <w:rsid w:val="00991044"/>
    <w:rsid w:val="0099227F"/>
    <w:rsid w:val="009973DE"/>
    <w:rsid w:val="00997537"/>
    <w:rsid w:val="009A1387"/>
    <w:rsid w:val="009A1B8E"/>
    <w:rsid w:val="009A449F"/>
    <w:rsid w:val="009A5CCA"/>
    <w:rsid w:val="009A7F2F"/>
    <w:rsid w:val="009B0C94"/>
    <w:rsid w:val="009B1839"/>
    <w:rsid w:val="009B3973"/>
    <w:rsid w:val="009B5BBE"/>
    <w:rsid w:val="009B64B7"/>
    <w:rsid w:val="009C0215"/>
    <w:rsid w:val="009C7121"/>
    <w:rsid w:val="009D06AB"/>
    <w:rsid w:val="009D1915"/>
    <w:rsid w:val="009D27E7"/>
    <w:rsid w:val="009D6566"/>
    <w:rsid w:val="009D6B53"/>
    <w:rsid w:val="009E1947"/>
    <w:rsid w:val="009E1A33"/>
    <w:rsid w:val="009E272C"/>
    <w:rsid w:val="009E3108"/>
    <w:rsid w:val="009F0D55"/>
    <w:rsid w:val="009F30CF"/>
    <w:rsid w:val="009F4C14"/>
    <w:rsid w:val="009F65F7"/>
    <w:rsid w:val="00A116CE"/>
    <w:rsid w:val="00A11D39"/>
    <w:rsid w:val="00A12AED"/>
    <w:rsid w:val="00A138A8"/>
    <w:rsid w:val="00A14534"/>
    <w:rsid w:val="00A14DB0"/>
    <w:rsid w:val="00A159D8"/>
    <w:rsid w:val="00A15E54"/>
    <w:rsid w:val="00A15F28"/>
    <w:rsid w:val="00A16398"/>
    <w:rsid w:val="00A17138"/>
    <w:rsid w:val="00A20E5C"/>
    <w:rsid w:val="00A22AB3"/>
    <w:rsid w:val="00A23855"/>
    <w:rsid w:val="00A23908"/>
    <w:rsid w:val="00A24EC2"/>
    <w:rsid w:val="00A31865"/>
    <w:rsid w:val="00A34047"/>
    <w:rsid w:val="00A357C3"/>
    <w:rsid w:val="00A36B5E"/>
    <w:rsid w:val="00A37A0C"/>
    <w:rsid w:val="00A409A7"/>
    <w:rsid w:val="00A42D5E"/>
    <w:rsid w:val="00A47E95"/>
    <w:rsid w:val="00A50DBA"/>
    <w:rsid w:val="00A51AFA"/>
    <w:rsid w:val="00A528F0"/>
    <w:rsid w:val="00A5356C"/>
    <w:rsid w:val="00A560EE"/>
    <w:rsid w:val="00A62B7A"/>
    <w:rsid w:val="00A63ED1"/>
    <w:rsid w:val="00A66713"/>
    <w:rsid w:val="00A6715D"/>
    <w:rsid w:val="00A67ADF"/>
    <w:rsid w:val="00A713E1"/>
    <w:rsid w:val="00A80EB0"/>
    <w:rsid w:val="00A84BDB"/>
    <w:rsid w:val="00A8529E"/>
    <w:rsid w:val="00A90A41"/>
    <w:rsid w:val="00A91019"/>
    <w:rsid w:val="00A942E4"/>
    <w:rsid w:val="00A946C8"/>
    <w:rsid w:val="00A96176"/>
    <w:rsid w:val="00AA22C9"/>
    <w:rsid w:val="00AA26C4"/>
    <w:rsid w:val="00AA3D24"/>
    <w:rsid w:val="00AA5920"/>
    <w:rsid w:val="00AA6F32"/>
    <w:rsid w:val="00AB07F9"/>
    <w:rsid w:val="00AB117B"/>
    <w:rsid w:val="00AB32B7"/>
    <w:rsid w:val="00AB354C"/>
    <w:rsid w:val="00AB7943"/>
    <w:rsid w:val="00AC09E4"/>
    <w:rsid w:val="00AC27FF"/>
    <w:rsid w:val="00AC314B"/>
    <w:rsid w:val="00AC49A0"/>
    <w:rsid w:val="00AC6E03"/>
    <w:rsid w:val="00AD56A8"/>
    <w:rsid w:val="00AD699B"/>
    <w:rsid w:val="00AE15E2"/>
    <w:rsid w:val="00AE2D48"/>
    <w:rsid w:val="00AE3786"/>
    <w:rsid w:val="00AE5011"/>
    <w:rsid w:val="00AF02BC"/>
    <w:rsid w:val="00AF13C4"/>
    <w:rsid w:val="00AF18F3"/>
    <w:rsid w:val="00AF1FFF"/>
    <w:rsid w:val="00B0248C"/>
    <w:rsid w:val="00B02E31"/>
    <w:rsid w:val="00B07969"/>
    <w:rsid w:val="00B12466"/>
    <w:rsid w:val="00B15160"/>
    <w:rsid w:val="00B22973"/>
    <w:rsid w:val="00B23EE6"/>
    <w:rsid w:val="00B25E18"/>
    <w:rsid w:val="00B31753"/>
    <w:rsid w:val="00B3281B"/>
    <w:rsid w:val="00B32DFA"/>
    <w:rsid w:val="00B33EFB"/>
    <w:rsid w:val="00B34230"/>
    <w:rsid w:val="00B34241"/>
    <w:rsid w:val="00B378CB"/>
    <w:rsid w:val="00B40844"/>
    <w:rsid w:val="00B426C6"/>
    <w:rsid w:val="00B4336F"/>
    <w:rsid w:val="00B47524"/>
    <w:rsid w:val="00B53F31"/>
    <w:rsid w:val="00B5576B"/>
    <w:rsid w:val="00B55F24"/>
    <w:rsid w:val="00B5714D"/>
    <w:rsid w:val="00B57B79"/>
    <w:rsid w:val="00B6039E"/>
    <w:rsid w:val="00B62E10"/>
    <w:rsid w:val="00B62E5F"/>
    <w:rsid w:val="00B65C8E"/>
    <w:rsid w:val="00B65CA3"/>
    <w:rsid w:val="00B664A3"/>
    <w:rsid w:val="00B664B3"/>
    <w:rsid w:val="00B6756C"/>
    <w:rsid w:val="00B6763A"/>
    <w:rsid w:val="00B810AB"/>
    <w:rsid w:val="00B83575"/>
    <w:rsid w:val="00B83F51"/>
    <w:rsid w:val="00B84F55"/>
    <w:rsid w:val="00B850AA"/>
    <w:rsid w:val="00B85580"/>
    <w:rsid w:val="00B85B7D"/>
    <w:rsid w:val="00B920E4"/>
    <w:rsid w:val="00B92721"/>
    <w:rsid w:val="00B960C2"/>
    <w:rsid w:val="00BA0B7A"/>
    <w:rsid w:val="00BA12EB"/>
    <w:rsid w:val="00BA26FB"/>
    <w:rsid w:val="00BA56FF"/>
    <w:rsid w:val="00BA67C9"/>
    <w:rsid w:val="00BB17B9"/>
    <w:rsid w:val="00BB2D6F"/>
    <w:rsid w:val="00BB5B5A"/>
    <w:rsid w:val="00BC12BC"/>
    <w:rsid w:val="00BC5E5F"/>
    <w:rsid w:val="00BC7075"/>
    <w:rsid w:val="00BD142B"/>
    <w:rsid w:val="00BD474B"/>
    <w:rsid w:val="00BD47C6"/>
    <w:rsid w:val="00BD5057"/>
    <w:rsid w:val="00BE022E"/>
    <w:rsid w:val="00BE0985"/>
    <w:rsid w:val="00BE2EFC"/>
    <w:rsid w:val="00BE4A78"/>
    <w:rsid w:val="00BE5206"/>
    <w:rsid w:val="00BE5221"/>
    <w:rsid w:val="00BE6BB0"/>
    <w:rsid w:val="00BF303C"/>
    <w:rsid w:val="00BF3ECB"/>
    <w:rsid w:val="00C001E6"/>
    <w:rsid w:val="00C049D4"/>
    <w:rsid w:val="00C05247"/>
    <w:rsid w:val="00C11DE9"/>
    <w:rsid w:val="00C13365"/>
    <w:rsid w:val="00C14582"/>
    <w:rsid w:val="00C15DF3"/>
    <w:rsid w:val="00C203E8"/>
    <w:rsid w:val="00C20E90"/>
    <w:rsid w:val="00C258E0"/>
    <w:rsid w:val="00C27794"/>
    <w:rsid w:val="00C32232"/>
    <w:rsid w:val="00C328C4"/>
    <w:rsid w:val="00C34179"/>
    <w:rsid w:val="00C34D81"/>
    <w:rsid w:val="00C35793"/>
    <w:rsid w:val="00C4354E"/>
    <w:rsid w:val="00C45109"/>
    <w:rsid w:val="00C5467D"/>
    <w:rsid w:val="00C560F2"/>
    <w:rsid w:val="00C56CA1"/>
    <w:rsid w:val="00C652D8"/>
    <w:rsid w:val="00C7333F"/>
    <w:rsid w:val="00C73D4B"/>
    <w:rsid w:val="00C7772A"/>
    <w:rsid w:val="00C81250"/>
    <w:rsid w:val="00C81E21"/>
    <w:rsid w:val="00C83699"/>
    <w:rsid w:val="00C849E4"/>
    <w:rsid w:val="00C85AE5"/>
    <w:rsid w:val="00C869A8"/>
    <w:rsid w:val="00C90E3E"/>
    <w:rsid w:val="00C91700"/>
    <w:rsid w:val="00C92D39"/>
    <w:rsid w:val="00C953C3"/>
    <w:rsid w:val="00C96103"/>
    <w:rsid w:val="00C96906"/>
    <w:rsid w:val="00C96C5A"/>
    <w:rsid w:val="00C97FF4"/>
    <w:rsid w:val="00CA3710"/>
    <w:rsid w:val="00CA42B5"/>
    <w:rsid w:val="00CB2529"/>
    <w:rsid w:val="00CB3352"/>
    <w:rsid w:val="00CB57EF"/>
    <w:rsid w:val="00CB5F51"/>
    <w:rsid w:val="00CB61CA"/>
    <w:rsid w:val="00CB6849"/>
    <w:rsid w:val="00CB75C3"/>
    <w:rsid w:val="00CC4BD6"/>
    <w:rsid w:val="00CD08D9"/>
    <w:rsid w:val="00CD15C5"/>
    <w:rsid w:val="00CD2CFC"/>
    <w:rsid w:val="00CD40A2"/>
    <w:rsid w:val="00CD54C3"/>
    <w:rsid w:val="00CE0D5C"/>
    <w:rsid w:val="00CE5EA9"/>
    <w:rsid w:val="00CE6721"/>
    <w:rsid w:val="00CF171D"/>
    <w:rsid w:val="00CF1B1E"/>
    <w:rsid w:val="00CF30FF"/>
    <w:rsid w:val="00D0031E"/>
    <w:rsid w:val="00D02DD9"/>
    <w:rsid w:val="00D03DA7"/>
    <w:rsid w:val="00D040E1"/>
    <w:rsid w:val="00D056A5"/>
    <w:rsid w:val="00D05BE9"/>
    <w:rsid w:val="00D063BD"/>
    <w:rsid w:val="00D1227B"/>
    <w:rsid w:val="00D13D73"/>
    <w:rsid w:val="00D15CB4"/>
    <w:rsid w:val="00D16E05"/>
    <w:rsid w:val="00D17585"/>
    <w:rsid w:val="00D176ED"/>
    <w:rsid w:val="00D17D92"/>
    <w:rsid w:val="00D20F31"/>
    <w:rsid w:val="00D2278E"/>
    <w:rsid w:val="00D24E3D"/>
    <w:rsid w:val="00D32FFE"/>
    <w:rsid w:val="00D33922"/>
    <w:rsid w:val="00D46FBA"/>
    <w:rsid w:val="00D52A8A"/>
    <w:rsid w:val="00D53536"/>
    <w:rsid w:val="00D54E7E"/>
    <w:rsid w:val="00D5616B"/>
    <w:rsid w:val="00D57D77"/>
    <w:rsid w:val="00D6385C"/>
    <w:rsid w:val="00D659B8"/>
    <w:rsid w:val="00D66047"/>
    <w:rsid w:val="00D7171D"/>
    <w:rsid w:val="00D75088"/>
    <w:rsid w:val="00D8270C"/>
    <w:rsid w:val="00D83B74"/>
    <w:rsid w:val="00D841D0"/>
    <w:rsid w:val="00D8571C"/>
    <w:rsid w:val="00D85F30"/>
    <w:rsid w:val="00D90EB4"/>
    <w:rsid w:val="00D91BD1"/>
    <w:rsid w:val="00D94095"/>
    <w:rsid w:val="00D954BC"/>
    <w:rsid w:val="00DA3362"/>
    <w:rsid w:val="00DA4478"/>
    <w:rsid w:val="00DA4D4F"/>
    <w:rsid w:val="00DA73B4"/>
    <w:rsid w:val="00DB0042"/>
    <w:rsid w:val="00DB1105"/>
    <w:rsid w:val="00DB5EFF"/>
    <w:rsid w:val="00DB6E9A"/>
    <w:rsid w:val="00DC39F4"/>
    <w:rsid w:val="00DC5C2D"/>
    <w:rsid w:val="00DC6503"/>
    <w:rsid w:val="00DC6C31"/>
    <w:rsid w:val="00DD45C5"/>
    <w:rsid w:val="00DD6AEC"/>
    <w:rsid w:val="00DE1003"/>
    <w:rsid w:val="00DE159D"/>
    <w:rsid w:val="00DE1D3E"/>
    <w:rsid w:val="00DE25E6"/>
    <w:rsid w:val="00DE3A6F"/>
    <w:rsid w:val="00DE5697"/>
    <w:rsid w:val="00DE7671"/>
    <w:rsid w:val="00DF00E2"/>
    <w:rsid w:val="00DF1FF7"/>
    <w:rsid w:val="00DF34B5"/>
    <w:rsid w:val="00DF4C92"/>
    <w:rsid w:val="00DF5182"/>
    <w:rsid w:val="00DF65EF"/>
    <w:rsid w:val="00E007C7"/>
    <w:rsid w:val="00E01248"/>
    <w:rsid w:val="00E03E71"/>
    <w:rsid w:val="00E047B8"/>
    <w:rsid w:val="00E068F1"/>
    <w:rsid w:val="00E0777C"/>
    <w:rsid w:val="00E217A8"/>
    <w:rsid w:val="00E235BD"/>
    <w:rsid w:val="00E248FC"/>
    <w:rsid w:val="00E27D92"/>
    <w:rsid w:val="00E30DF1"/>
    <w:rsid w:val="00E310B6"/>
    <w:rsid w:val="00E31B02"/>
    <w:rsid w:val="00E32846"/>
    <w:rsid w:val="00E336F2"/>
    <w:rsid w:val="00E337E6"/>
    <w:rsid w:val="00E35BEB"/>
    <w:rsid w:val="00E35EA6"/>
    <w:rsid w:val="00E40122"/>
    <w:rsid w:val="00E42A6A"/>
    <w:rsid w:val="00E46458"/>
    <w:rsid w:val="00E47E02"/>
    <w:rsid w:val="00E52541"/>
    <w:rsid w:val="00E5546E"/>
    <w:rsid w:val="00E55F3F"/>
    <w:rsid w:val="00E56BB9"/>
    <w:rsid w:val="00E60685"/>
    <w:rsid w:val="00E613F4"/>
    <w:rsid w:val="00E635BD"/>
    <w:rsid w:val="00E657A7"/>
    <w:rsid w:val="00E65D9F"/>
    <w:rsid w:val="00E66B92"/>
    <w:rsid w:val="00E71456"/>
    <w:rsid w:val="00E716B6"/>
    <w:rsid w:val="00E72324"/>
    <w:rsid w:val="00E726A7"/>
    <w:rsid w:val="00E739EB"/>
    <w:rsid w:val="00E744E3"/>
    <w:rsid w:val="00E764B7"/>
    <w:rsid w:val="00E778D8"/>
    <w:rsid w:val="00E8450D"/>
    <w:rsid w:val="00E84991"/>
    <w:rsid w:val="00E84C28"/>
    <w:rsid w:val="00E84D2A"/>
    <w:rsid w:val="00E86F07"/>
    <w:rsid w:val="00E907E3"/>
    <w:rsid w:val="00E90E65"/>
    <w:rsid w:val="00EA00D5"/>
    <w:rsid w:val="00EA3C7C"/>
    <w:rsid w:val="00EB1242"/>
    <w:rsid w:val="00EB1806"/>
    <w:rsid w:val="00EB1AF1"/>
    <w:rsid w:val="00EB58C4"/>
    <w:rsid w:val="00EB6FCC"/>
    <w:rsid w:val="00EB72AB"/>
    <w:rsid w:val="00EB7C04"/>
    <w:rsid w:val="00EC0359"/>
    <w:rsid w:val="00EC0E55"/>
    <w:rsid w:val="00EC3306"/>
    <w:rsid w:val="00EC4BFD"/>
    <w:rsid w:val="00EC6D52"/>
    <w:rsid w:val="00ED3985"/>
    <w:rsid w:val="00ED3E8E"/>
    <w:rsid w:val="00ED4FBC"/>
    <w:rsid w:val="00ED5A20"/>
    <w:rsid w:val="00ED5B1E"/>
    <w:rsid w:val="00EE1377"/>
    <w:rsid w:val="00EE2196"/>
    <w:rsid w:val="00EE26ED"/>
    <w:rsid w:val="00EE7B45"/>
    <w:rsid w:val="00EF3D46"/>
    <w:rsid w:val="00EF58B9"/>
    <w:rsid w:val="00F011FF"/>
    <w:rsid w:val="00F01FDA"/>
    <w:rsid w:val="00F0614E"/>
    <w:rsid w:val="00F06B71"/>
    <w:rsid w:val="00F06BFF"/>
    <w:rsid w:val="00F07110"/>
    <w:rsid w:val="00F13A26"/>
    <w:rsid w:val="00F13A37"/>
    <w:rsid w:val="00F13D99"/>
    <w:rsid w:val="00F147F8"/>
    <w:rsid w:val="00F15B8C"/>
    <w:rsid w:val="00F2160C"/>
    <w:rsid w:val="00F2165D"/>
    <w:rsid w:val="00F2333D"/>
    <w:rsid w:val="00F241D8"/>
    <w:rsid w:val="00F27430"/>
    <w:rsid w:val="00F30CA7"/>
    <w:rsid w:val="00F31607"/>
    <w:rsid w:val="00F319D8"/>
    <w:rsid w:val="00F3297D"/>
    <w:rsid w:val="00F33A55"/>
    <w:rsid w:val="00F34D70"/>
    <w:rsid w:val="00F360D9"/>
    <w:rsid w:val="00F365F1"/>
    <w:rsid w:val="00F3699C"/>
    <w:rsid w:val="00F37C77"/>
    <w:rsid w:val="00F403B2"/>
    <w:rsid w:val="00F44934"/>
    <w:rsid w:val="00F44E6C"/>
    <w:rsid w:val="00F46E39"/>
    <w:rsid w:val="00F47409"/>
    <w:rsid w:val="00F51A7F"/>
    <w:rsid w:val="00F5284B"/>
    <w:rsid w:val="00F561C1"/>
    <w:rsid w:val="00F56369"/>
    <w:rsid w:val="00F57C40"/>
    <w:rsid w:val="00F609AF"/>
    <w:rsid w:val="00F62ABA"/>
    <w:rsid w:val="00F62BCE"/>
    <w:rsid w:val="00F63297"/>
    <w:rsid w:val="00F7007F"/>
    <w:rsid w:val="00F70435"/>
    <w:rsid w:val="00F7158C"/>
    <w:rsid w:val="00F71A85"/>
    <w:rsid w:val="00F721AD"/>
    <w:rsid w:val="00F750AF"/>
    <w:rsid w:val="00F77EFA"/>
    <w:rsid w:val="00F82C76"/>
    <w:rsid w:val="00F90467"/>
    <w:rsid w:val="00F91D86"/>
    <w:rsid w:val="00FA0B4C"/>
    <w:rsid w:val="00FA0F51"/>
    <w:rsid w:val="00FA2E48"/>
    <w:rsid w:val="00FA3CE5"/>
    <w:rsid w:val="00FA3D22"/>
    <w:rsid w:val="00FA4094"/>
    <w:rsid w:val="00FA4AF5"/>
    <w:rsid w:val="00FA54BF"/>
    <w:rsid w:val="00FA5FBF"/>
    <w:rsid w:val="00FA7805"/>
    <w:rsid w:val="00FA7AC2"/>
    <w:rsid w:val="00FB136E"/>
    <w:rsid w:val="00FB2A5D"/>
    <w:rsid w:val="00FB2C38"/>
    <w:rsid w:val="00FB464F"/>
    <w:rsid w:val="00FB606C"/>
    <w:rsid w:val="00FC0253"/>
    <w:rsid w:val="00FC3266"/>
    <w:rsid w:val="00FC45CD"/>
    <w:rsid w:val="00FC46CC"/>
    <w:rsid w:val="00FC63CD"/>
    <w:rsid w:val="00FD1549"/>
    <w:rsid w:val="00FD4377"/>
    <w:rsid w:val="00FD4919"/>
    <w:rsid w:val="00FD7AF2"/>
    <w:rsid w:val="00FE0126"/>
    <w:rsid w:val="00FE0277"/>
    <w:rsid w:val="00FE1AF8"/>
    <w:rsid w:val="00FE51FB"/>
    <w:rsid w:val="00FE7567"/>
    <w:rsid w:val="00FF1B0D"/>
    <w:rsid w:val="00FF1F1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F3699C"/>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ConsPlusTitle">
    <w:name w:val="ConsPlusTitle"/>
    <w:rsid w:val="00077284"/>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rsid w:val="0079444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79444C"/>
    <w:rPr>
      <w:rFonts w:ascii="Times New Roman" w:eastAsia="Times New Roman" w:hAnsi="Times New Roman" w:cs="Times New Roman"/>
      <w:sz w:val="24"/>
      <w:szCs w:val="24"/>
      <w:lang w:eastAsia="ru-RU"/>
    </w:rPr>
  </w:style>
  <w:style w:type="character" w:styleId="a6">
    <w:name w:val="page number"/>
    <w:basedOn w:val="a0"/>
    <w:rsid w:val="0079444C"/>
  </w:style>
  <w:style w:type="table" w:styleId="a7">
    <w:name w:val="Table Grid"/>
    <w:basedOn w:val="a1"/>
    <w:uiPriority w:val="59"/>
    <w:rsid w:val="00794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034A0"/>
    <w:pPr>
      <w:spacing w:after="0" w:line="240" w:lineRule="auto"/>
      <w:ind w:left="720" w:firstLine="709"/>
      <w:contextualSpacing/>
      <w:jc w:val="both"/>
    </w:pPr>
    <w:rPr>
      <w:rFonts w:ascii="Times New Roman" w:eastAsia="Times New Roman" w:hAnsi="Times New Roman" w:cs="Times New Roman"/>
      <w:sz w:val="28"/>
      <w:szCs w:val="24"/>
      <w:lang w:eastAsia="ru-RU"/>
    </w:rPr>
  </w:style>
  <w:style w:type="character" w:styleId="a9">
    <w:name w:val="Hyperlink"/>
    <w:basedOn w:val="a0"/>
    <w:uiPriority w:val="99"/>
    <w:unhideWhenUsed/>
    <w:rsid w:val="00555A9E"/>
    <w:rPr>
      <w:color w:val="0000FF" w:themeColor="hyperlink"/>
      <w:u w:val="single"/>
    </w:rPr>
  </w:style>
  <w:style w:type="paragraph" w:styleId="aa">
    <w:name w:val="footnote text"/>
    <w:basedOn w:val="a"/>
    <w:link w:val="ab"/>
    <w:uiPriority w:val="99"/>
    <w:semiHidden/>
    <w:unhideWhenUsed/>
    <w:rsid w:val="00555A9E"/>
    <w:pPr>
      <w:spacing w:after="0" w:line="240" w:lineRule="auto"/>
    </w:pPr>
    <w:rPr>
      <w:sz w:val="20"/>
      <w:szCs w:val="20"/>
    </w:rPr>
  </w:style>
  <w:style w:type="character" w:customStyle="1" w:styleId="ab">
    <w:name w:val="Текст сноски Знак"/>
    <w:basedOn w:val="a0"/>
    <w:link w:val="aa"/>
    <w:uiPriority w:val="99"/>
    <w:semiHidden/>
    <w:rsid w:val="00555A9E"/>
    <w:rPr>
      <w:sz w:val="20"/>
      <w:szCs w:val="20"/>
    </w:rPr>
  </w:style>
  <w:style w:type="character" w:styleId="ac">
    <w:name w:val="footnote reference"/>
    <w:basedOn w:val="a0"/>
    <w:unhideWhenUsed/>
    <w:rsid w:val="00555A9E"/>
    <w:rPr>
      <w:vertAlign w:val="superscript"/>
    </w:rPr>
  </w:style>
  <w:style w:type="numbering" w:customStyle="1" w:styleId="1">
    <w:name w:val="Нет списка1"/>
    <w:next w:val="a2"/>
    <w:uiPriority w:val="99"/>
    <w:semiHidden/>
    <w:unhideWhenUsed/>
    <w:rsid w:val="0049153C"/>
  </w:style>
  <w:style w:type="paragraph" w:customStyle="1" w:styleId="10">
    <w:name w:val="Абзац списка1"/>
    <w:basedOn w:val="a"/>
    <w:rsid w:val="0049153C"/>
    <w:pPr>
      <w:ind w:left="720"/>
    </w:pPr>
    <w:rPr>
      <w:rFonts w:ascii="Calibri" w:eastAsia="Times New Roman" w:hAnsi="Calibri" w:cs="Times New Roman"/>
    </w:rPr>
  </w:style>
  <w:style w:type="numbering" w:customStyle="1" w:styleId="11">
    <w:name w:val="Нет списка11"/>
    <w:next w:val="a2"/>
    <w:uiPriority w:val="99"/>
    <w:semiHidden/>
    <w:unhideWhenUsed/>
    <w:rsid w:val="0049153C"/>
  </w:style>
  <w:style w:type="paragraph" w:styleId="ad">
    <w:name w:val="footer"/>
    <w:basedOn w:val="a"/>
    <w:link w:val="ae"/>
    <w:uiPriority w:val="99"/>
    <w:rsid w:val="0049153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49153C"/>
    <w:rPr>
      <w:rFonts w:ascii="Times New Roman" w:eastAsia="Times New Roman" w:hAnsi="Times New Roman" w:cs="Times New Roman"/>
      <w:sz w:val="20"/>
      <w:szCs w:val="20"/>
      <w:lang w:eastAsia="ru-RU"/>
    </w:rPr>
  </w:style>
  <w:style w:type="paragraph" w:styleId="af">
    <w:name w:val="Balloon Text"/>
    <w:basedOn w:val="a"/>
    <w:link w:val="af0"/>
    <w:uiPriority w:val="99"/>
    <w:semiHidden/>
    <w:unhideWhenUsed/>
    <w:rsid w:val="0049153C"/>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49153C"/>
    <w:rPr>
      <w:rFonts w:ascii="Tahoma" w:eastAsia="Times New Roman" w:hAnsi="Tahoma" w:cs="Tahoma"/>
      <w:sz w:val="16"/>
      <w:szCs w:val="16"/>
      <w:lang w:eastAsia="ru-RU"/>
    </w:rPr>
  </w:style>
  <w:style w:type="character" w:customStyle="1" w:styleId="3">
    <w:name w:val="Основной текст (3)_"/>
    <w:basedOn w:val="a0"/>
    <w:link w:val="30"/>
    <w:rsid w:val="0049153C"/>
    <w:rPr>
      <w:rFonts w:ascii="Times New Roman" w:eastAsia="Times New Roman" w:hAnsi="Times New Roman" w:cs="Times New Roman"/>
      <w:b/>
      <w:bCs/>
      <w:i/>
      <w:iCs/>
      <w:sz w:val="28"/>
      <w:szCs w:val="28"/>
      <w:shd w:val="clear" w:color="auto" w:fill="FFFFFF"/>
    </w:rPr>
  </w:style>
  <w:style w:type="character" w:customStyle="1" w:styleId="af1">
    <w:name w:val="Основной текст_"/>
    <w:basedOn w:val="a0"/>
    <w:link w:val="2"/>
    <w:rsid w:val="0049153C"/>
    <w:rPr>
      <w:rFonts w:ascii="Times New Roman" w:eastAsia="Times New Roman" w:hAnsi="Times New Roman" w:cs="Times New Roman"/>
      <w:sz w:val="28"/>
      <w:szCs w:val="28"/>
      <w:shd w:val="clear" w:color="auto" w:fill="FFFFFF"/>
    </w:rPr>
  </w:style>
  <w:style w:type="character" w:customStyle="1" w:styleId="af2">
    <w:name w:val="Основной текст + Полужирный;Курсив"/>
    <w:basedOn w:val="af1"/>
    <w:rsid w:val="0049153C"/>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5">
    <w:name w:val="Основной текст (5)_"/>
    <w:basedOn w:val="a0"/>
    <w:link w:val="50"/>
    <w:rsid w:val="0049153C"/>
    <w:rPr>
      <w:rFonts w:ascii="Times New Roman" w:eastAsia="Times New Roman" w:hAnsi="Times New Roman" w:cs="Times New Roman"/>
      <w:i/>
      <w:iCs/>
      <w:spacing w:val="-10"/>
      <w:sz w:val="28"/>
      <w:szCs w:val="28"/>
      <w:shd w:val="clear" w:color="auto" w:fill="FFFFFF"/>
    </w:rPr>
  </w:style>
  <w:style w:type="paragraph" w:customStyle="1" w:styleId="30">
    <w:name w:val="Основной текст (3)"/>
    <w:basedOn w:val="a"/>
    <w:link w:val="3"/>
    <w:rsid w:val="0049153C"/>
    <w:pPr>
      <w:widowControl w:val="0"/>
      <w:shd w:val="clear" w:color="auto" w:fill="FFFFFF"/>
      <w:spacing w:before="300" w:after="300" w:line="324" w:lineRule="exact"/>
      <w:ind w:hanging="720"/>
      <w:jc w:val="both"/>
    </w:pPr>
    <w:rPr>
      <w:rFonts w:ascii="Times New Roman" w:eastAsia="Times New Roman" w:hAnsi="Times New Roman" w:cs="Times New Roman"/>
      <w:b/>
      <w:bCs/>
      <w:i/>
      <w:iCs/>
      <w:sz w:val="28"/>
      <w:szCs w:val="28"/>
    </w:rPr>
  </w:style>
  <w:style w:type="paragraph" w:customStyle="1" w:styleId="2">
    <w:name w:val="Основной текст2"/>
    <w:basedOn w:val="a"/>
    <w:link w:val="af1"/>
    <w:rsid w:val="0049153C"/>
    <w:pPr>
      <w:widowControl w:val="0"/>
      <w:shd w:val="clear" w:color="auto" w:fill="FFFFFF"/>
      <w:spacing w:before="300" w:after="0" w:line="319" w:lineRule="exact"/>
      <w:ind w:hanging="340"/>
      <w:jc w:val="both"/>
    </w:pPr>
    <w:rPr>
      <w:rFonts w:ascii="Times New Roman" w:eastAsia="Times New Roman" w:hAnsi="Times New Roman" w:cs="Times New Roman"/>
      <w:sz w:val="28"/>
      <w:szCs w:val="28"/>
    </w:rPr>
  </w:style>
  <w:style w:type="paragraph" w:customStyle="1" w:styleId="50">
    <w:name w:val="Основной текст (5)"/>
    <w:basedOn w:val="a"/>
    <w:link w:val="5"/>
    <w:rsid w:val="0049153C"/>
    <w:pPr>
      <w:widowControl w:val="0"/>
      <w:shd w:val="clear" w:color="auto" w:fill="FFFFFF"/>
      <w:spacing w:before="300" w:after="0" w:line="324" w:lineRule="exact"/>
      <w:ind w:hanging="720"/>
      <w:jc w:val="both"/>
    </w:pPr>
    <w:rPr>
      <w:rFonts w:ascii="Times New Roman" w:eastAsia="Times New Roman" w:hAnsi="Times New Roman" w:cs="Times New Roman"/>
      <w:i/>
      <w:iCs/>
      <w:spacing w:val="-10"/>
      <w:sz w:val="28"/>
      <w:szCs w:val="28"/>
    </w:rPr>
  </w:style>
  <w:style w:type="character" w:styleId="af3">
    <w:name w:val="annotation reference"/>
    <w:basedOn w:val="a0"/>
    <w:uiPriority w:val="99"/>
    <w:semiHidden/>
    <w:unhideWhenUsed/>
    <w:rsid w:val="0049153C"/>
    <w:rPr>
      <w:sz w:val="16"/>
      <w:szCs w:val="16"/>
    </w:rPr>
  </w:style>
  <w:style w:type="paragraph" w:styleId="af4">
    <w:name w:val="annotation text"/>
    <w:basedOn w:val="a"/>
    <w:link w:val="af5"/>
    <w:uiPriority w:val="99"/>
    <w:semiHidden/>
    <w:unhideWhenUsed/>
    <w:rsid w:val="0049153C"/>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semiHidden/>
    <w:rsid w:val="0049153C"/>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49153C"/>
    <w:rPr>
      <w:b/>
      <w:bCs/>
    </w:rPr>
  </w:style>
  <w:style w:type="character" w:customStyle="1" w:styleId="af7">
    <w:name w:val="Тема примечания Знак"/>
    <w:basedOn w:val="af5"/>
    <w:link w:val="af6"/>
    <w:uiPriority w:val="99"/>
    <w:semiHidden/>
    <w:rsid w:val="0049153C"/>
    <w:rPr>
      <w:rFonts w:ascii="Times New Roman" w:eastAsia="Times New Roman" w:hAnsi="Times New Roman" w:cs="Times New Roman"/>
      <w:b/>
      <w:bCs/>
      <w:sz w:val="20"/>
      <w:szCs w:val="20"/>
      <w:lang w:eastAsia="ru-RU"/>
    </w:rPr>
  </w:style>
  <w:style w:type="paragraph" w:styleId="af8">
    <w:name w:val="Revision"/>
    <w:hidden/>
    <w:uiPriority w:val="99"/>
    <w:semiHidden/>
    <w:rsid w:val="0049153C"/>
    <w:pPr>
      <w:spacing w:after="0" w:line="240" w:lineRule="auto"/>
    </w:pPr>
    <w:rPr>
      <w:rFonts w:ascii="Times New Roman" w:eastAsia="Times New Roman" w:hAnsi="Times New Roman" w:cs="Times New Roman"/>
      <w:sz w:val="20"/>
      <w:szCs w:val="20"/>
      <w:lang w:eastAsia="ru-RU"/>
    </w:rPr>
  </w:style>
  <w:style w:type="paragraph" w:styleId="af9">
    <w:name w:val="Body Text Indent"/>
    <w:basedOn w:val="a"/>
    <w:link w:val="afa"/>
    <w:rsid w:val="0049153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49153C"/>
    <w:rPr>
      <w:rFonts w:ascii="Times New Roman" w:eastAsia="Times New Roman" w:hAnsi="Times New Roman" w:cs="Times New Roman"/>
      <w:sz w:val="24"/>
      <w:szCs w:val="24"/>
      <w:lang w:eastAsia="ru-RU"/>
    </w:rPr>
  </w:style>
  <w:style w:type="paragraph" w:customStyle="1" w:styleId="Default">
    <w:name w:val="Default"/>
    <w:rsid w:val="0049153C"/>
    <w:pPr>
      <w:autoSpaceDE w:val="0"/>
      <w:autoSpaceDN w:val="0"/>
      <w:adjustRightInd w:val="0"/>
      <w:spacing w:after="0" w:line="240" w:lineRule="auto"/>
    </w:pPr>
    <w:rPr>
      <w:rFonts w:ascii="Arial" w:hAnsi="Arial" w:cs="Arial"/>
      <w:color w:val="000000"/>
      <w:sz w:val="24"/>
      <w:szCs w:val="24"/>
    </w:rPr>
  </w:style>
  <w:style w:type="paragraph" w:styleId="afb">
    <w:name w:val="Body Text"/>
    <w:basedOn w:val="a"/>
    <w:link w:val="afc"/>
    <w:uiPriority w:val="99"/>
    <w:semiHidden/>
    <w:unhideWhenUsed/>
    <w:rsid w:val="0049153C"/>
    <w:pPr>
      <w:spacing w:after="120" w:line="240" w:lineRule="auto"/>
    </w:pPr>
    <w:rPr>
      <w:rFonts w:ascii="Times New Roman" w:eastAsia="Times New Roman" w:hAnsi="Times New Roman" w:cs="Times New Roman"/>
      <w:sz w:val="20"/>
      <w:szCs w:val="20"/>
      <w:lang w:eastAsia="ru-RU"/>
    </w:rPr>
  </w:style>
  <w:style w:type="character" w:customStyle="1" w:styleId="afc">
    <w:name w:val="Основной текст Знак"/>
    <w:basedOn w:val="a0"/>
    <w:link w:val="afb"/>
    <w:uiPriority w:val="99"/>
    <w:semiHidden/>
    <w:rsid w:val="0049153C"/>
    <w:rPr>
      <w:rFonts w:ascii="Times New Roman" w:eastAsia="Times New Roman" w:hAnsi="Times New Roman" w:cs="Times New Roman"/>
      <w:sz w:val="20"/>
      <w:szCs w:val="20"/>
      <w:lang w:eastAsia="ru-RU"/>
    </w:rPr>
  </w:style>
  <w:style w:type="character" w:styleId="afd">
    <w:name w:val="Strong"/>
    <w:basedOn w:val="a0"/>
    <w:uiPriority w:val="22"/>
    <w:qFormat/>
    <w:rsid w:val="00923D8E"/>
    <w:rPr>
      <w:b/>
      <w:bCs/>
    </w:rPr>
  </w:style>
  <w:style w:type="paragraph" w:styleId="afe">
    <w:name w:val="Normal (Web)"/>
    <w:basedOn w:val="a"/>
    <w:uiPriority w:val="99"/>
    <w:semiHidden/>
    <w:unhideWhenUsed/>
    <w:rsid w:val="00923D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F3699C"/>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ConsPlusTitle">
    <w:name w:val="ConsPlusTitle"/>
    <w:rsid w:val="0007728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08919">
      <w:bodyDiv w:val="1"/>
      <w:marLeft w:val="0"/>
      <w:marRight w:val="0"/>
      <w:marTop w:val="0"/>
      <w:marBottom w:val="0"/>
      <w:divBdr>
        <w:top w:val="none" w:sz="0" w:space="0" w:color="auto"/>
        <w:left w:val="none" w:sz="0" w:space="0" w:color="auto"/>
        <w:bottom w:val="none" w:sz="0" w:space="0" w:color="auto"/>
        <w:right w:val="none" w:sz="0" w:space="0" w:color="auto"/>
      </w:divBdr>
    </w:div>
    <w:div w:id="404954818">
      <w:bodyDiv w:val="1"/>
      <w:marLeft w:val="0"/>
      <w:marRight w:val="0"/>
      <w:marTop w:val="0"/>
      <w:marBottom w:val="0"/>
      <w:divBdr>
        <w:top w:val="none" w:sz="0" w:space="0" w:color="auto"/>
        <w:left w:val="none" w:sz="0" w:space="0" w:color="auto"/>
        <w:bottom w:val="none" w:sz="0" w:space="0" w:color="auto"/>
        <w:right w:val="none" w:sz="0" w:space="0" w:color="auto"/>
      </w:divBdr>
    </w:div>
    <w:div w:id="459736001">
      <w:bodyDiv w:val="1"/>
      <w:marLeft w:val="0"/>
      <w:marRight w:val="0"/>
      <w:marTop w:val="0"/>
      <w:marBottom w:val="0"/>
      <w:divBdr>
        <w:top w:val="none" w:sz="0" w:space="0" w:color="auto"/>
        <w:left w:val="none" w:sz="0" w:space="0" w:color="auto"/>
        <w:bottom w:val="none" w:sz="0" w:space="0" w:color="auto"/>
        <w:right w:val="none" w:sz="0" w:space="0" w:color="auto"/>
      </w:divBdr>
    </w:div>
    <w:div w:id="491677022">
      <w:bodyDiv w:val="1"/>
      <w:marLeft w:val="0"/>
      <w:marRight w:val="0"/>
      <w:marTop w:val="0"/>
      <w:marBottom w:val="0"/>
      <w:divBdr>
        <w:top w:val="none" w:sz="0" w:space="0" w:color="auto"/>
        <w:left w:val="none" w:sz="0" w:space="0" w:color="auto"/>
        <w:bottom w:val="none" w:sz="0" w:space="0" w:color="auto"/>
        <w:right w:val="none" w:sz="0" w:space="0" w:color="auto"/>
      </w:divBdr>
    </w:div>
    <w:div w:id="523204743">
      <w:bodyDiv w:val="1"/>
      <w:marLeft w:val="0"/>
      <w:marRight w:val="0"/>
      <w:marTop w:val="0"/>
      <w:marBottom w:val="0"/>
      <w:divBdr>
        <w:top w:val="none" w:sz="0" w:space="0" w:color="auto"/>
        <w:left w:val="none" w:sz="0" w:space="0" w:color="auto"/>
        <w:bottom w:val="none" w:sz="0" w:space="0" w:color="auto"/>
        <w:right w:val="none" w:sz="0" w:space="0" w:color="auto"/>
      </w:divBdr>
    </w:div>
    <w:div w:id="765225030">
      <w:bodyDiv w:val="1"/>
      <w:marLeft w:val="0"/>
      <w:marRight w:val="0"/>
      <w:marTop w:val="0"/>
      <w:marBottom w:val="0"/>
      <w:divBdr>
        <w:top w:val="none" w:sz="0" w:space="0" w:color="auto"/>
        <w:left w:val="none" w:sz="0" w:space="0" w:color="auto"/>
        <w:bottom w:val="none" w:sz="0" w:space="0" w:color="auto"/>
        <w:right w:val="none" w:sz="0" w:space="0" w:color="auto"/>
      </w:divBdr>
    </w:div>
    <w:div w:id="1122769281">
      <w:bodyDiv w:val="1"/>
      <w:marLeft w:val="0"/>
      <w:marRight w:val="0"/>
      <w:marTop w:val="0"/>
      <w:marBottom w:val="0"/>
      <w:divBdr>
        <w:top w:val="none" w:sz="0" w:space="0" w:color="auto"/>
        <w:left w:val="none" w:sz="0" w:space="0" w:color="auto"/>
        <w:bottom w:val="none" w:sz="0" w:space="0" w:color="auto"/>
        <w:right w:val="none" w:sz="0" w:space="0" w:color="auto"/>
      </w:divBdr>
    </w:div>
    <w:div w:id="1316377808">
      <w:bodyDiv w:val="1"/>
      <w:marLeft w:val="0"/>
      <w:marRight w:val="0"/>
      <w:marTop w:val="0"/>
      <w:marBottom w:val="0"/>
      <w:divBdr>
        <w:top w:val="none" w:sz="0" w:space="0" w:color="auto"/>
        <w:left w:val="none" w:sz="0" w:space="0" w:color="auto"/>
        <w:bottom w:val="none" w:sz="0" w:space="0" w:color="auto"/>
        <w:right w:val="none" w:sz="0" w:space="0" w:color="auto"/>
      </w:divBdr>
    </w:div>
    <w:div w:id="1616522413">
      <w:bodyDiv w:val="1"/>
      <w:marLeft w:val="0"/>
      <w:marRight w:val="0"/>
      <w:marTop w:val="0"/>
      <w:marBottom w:val="0"/>
      <w:divBdr>
        <w:top w:val="none" w:sz="0" w:space="0" w:color="auto"/>
        <w:left w:val="none" w:sz="0" w:space="0" w:color="auto"/>
        <w:bottom w:val="none" w:sz="0" w:space="0" w:color="auto"/>
        <w:right w:val="none" w:sz="0" w:space="0" w:color="auto"/>
      </w:divBdr>
    </w:div>
    <w:div w:id="1680808956">
      <w:bodyDiv w:val="1"/>
      <w:marLeft w:val="0"/>
      <w:marRight w:val="0"/>
      <w:marTop w:val="0"/>
      <w:marBottom w:val="0"/>
      <w:divBdr>
        <w:top w:val="none" w:sz="0" w:space="0" w:color="auto"/>
        <w:left w:val="none" w:sz="0" w:space="0" w:color="auto"/>
        <w:bottom w:val="none" w:sz="0" w:space="0" w:color="auto"/>
        <w:right w:val="none" w:sz="0" w:space="0" w:color="auto"/>
      </w:divBdr>
    </w:div>
    <w:div w:id="1876189632">
      <w:bodyDiv w:val="1"/>
      <w:marLeft w:val="0"/>
      <w:marRight w:val="0"/>
      <w:marTop w:val="0"/>
      <w:marBottom w:val="0"/>
      <w:divBdr>
        <w:top w:val="none" w:sz="0" w:space="0" w:color="auto"/>
        <w:left w:val="none" w:sz="0" w:space="0" w:color="auto"/>
        <w:bottom w:val="none" w:sz="0" w:space="0" w:color="auto"/>
        <w:right w:val="none" w:sz="0" w:space="0" w:color="auto"/>
      </w:divBdr>
    </w:div>
    <w:div w:id="1944919376">
      <w:bodyDiv w:val="1"/>
      <w:marLeft w:val="0"/>
      <w:marRight w:val="0"/>
      <w:marTop w:val="0"/>
      <w:marBottom w:val="0"/>
      <w:divBdr>
        <w:top w:val="none" w:sz="0" w:space="0" w:color="auto"/>
        <w:left w:val="none" w:sz="0" w:space="0" w:color="auto"/>
        <w:bottom w:val="none" w:sz="0" w:space="0" w:color="auto"/>
        <w:right w:val="none" w:sz="0" w:space="0" w:color="auto"/>
      </w:divBdr>
      <w:divsChild>
        <w:div w:id="271673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D578E-28EF-4D23-A67E-B9416FBBA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2319</Words>
  <Characters>13220</Characters>
  <Application>Microsoft Office Word</Application>
  <DocSecurity>4</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Пустарнакова Елена Владимировна</cp:lastModifiedBy>
  <cp:revision>2</cp:revision>
  <cp:lastPrinted>2021-04-26T14:42:00Z</cp:lastPrinted>
  <dcterms:created xsi:type="dcterms:W3CDTF">2021-07-09T08:37:00Z</dcterms:created>
  <dcterms:modified xsi:type="dcterms:W3CDTF">2021-07-09T08:37:00Z</dcterms:modified>
</cp:coreProperties>
</file>