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59" w:rsidRPr="0045597D" w:rsidRDefault="004A1159" w:rsidP="004A1159">
      <w:pPr>
        <w:tabs>
          <w:tab w:val="left" w:pos="13536"/>
        </w:tabs>
        <w:rPr>
          <w:color w:val="000000"/>
          <w:szCs w:val="28"/>
        </w:rPr>
      </w:pPr>
      <w:bookmarkStart w:id="0" w:name="_GoBack"/>
      <w:bookmarkEnd w:id="0"/>
    </w:p>
    <w:p w:rsidR="004A1159" w:rsidRPr="00A43BEB" w:rsidRDefault="004A1159" w:rsidP="004A1159">
      <w:pPr>
        <w:pBdr>
          <w:top w:val="single" w:sz="4" w:space="1" w:color="auto"/>
        </w:pBdr>
        <w:jc w:val="center"/>
        <w:rPr>
          <w:i/>
          <w:color w:val="000000"/>
          <w:szCs w:val="28"/>
          <w:vertAlign w:val="superscript"/>
        </w:rPr>
      </w:pPr>
      <w:r w:rsidRPr="00A43BEB">
        <w:rPr>
          <w:i/>
          <w:color w:val="000000"/>
          <w:szCs w:val="28"/>
          <w:vertAlign w:val="superscript"/>
        </w:rPr>
        <w:t>наименование органа государственного контроля (надзора)</w:t>
      </w:r>
    </w:p>
    <w:p w:rsidR="004A1159" w:rsidRPr="0045597D" w:rsidRDefault="004A1159" w:rsidP="004A1159">
      <w:pPr>
        <w:rPr>
          <w:color w:val="000000"/>
          <w:szCs w:val="28"/>
        </w:rPr>
      </w:pPr>
    </w:p>
    <w:p w:rsidR="004A1159" w:rsidRPr="0045597D" w:rsidRDefault="004A1159" w:rsidP="004A1159">
      <w:pPr>
        <w:pBdr>
          <w:top w:val="single" w:sz="4" w:space="1" w:color="auto"/>
        </w:pBdr>
        <w:jc w:val="center"/>
        <w:rPr>
          <w:i/>
          <w:color w:val="000000"/>
          <w:szCs w:val="28"/>
          <w:vertAlign w:val="superscript"/>
        </w:rPr>
      </w:pPr>
      <w:r>
        <w:rPr>
          <w:i/>
          <w:color w:val="000000"/>
          <w:szCs w:val="28"/>
          <w:vertAlign w:val="superscript"/>
        </w:rPr>
        <w:t>вид</w:t>
      </w:r>
      <w:r w:rsidRPr="0045597D">
        <w:rPr>
          <w:i/>
          <w:color w:val="000000"/>
          <w:szCs w:val="28"/>
          <w:vertAlign w:val="superscript"/>
        </w:rPr>
        <w:t xml:space="preserve"> государственного контроля (надзора</w:t>
      </w:r>
    </w:p>
    <w:p w:rsidR="004A1159" w:rsidRPr="002178A5" w:rsidRDefault="004A1159" w:rsidP="004A1159">
      <w:pPr>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tblGrid>
      <w:tr w:rsidR="004A1159" w:rsidRPr="002D6444" w:rsidTr="00F574E5">
        <w:trPr>
          <w:jc w:val="center"/>
        </w:trPr>
        <w:tc>
          <w:tcPr>
            <w:tcW w:w="7321" w:type="dxa"/>
            <w:tcBorders>
              <w:top w:val="nil"/>
              <w:left w:val="nil"/>
              <w:bottom w:val="nil"/>
              <w:right w:val="nil"/>
            </w:tcBorders>
            <w:vAlign w:val="center"/>
          </w:tcPr>
          <w:p w:rsidR="004A1159" w:rsidRDefault="004A1159" w:rsidP="00F574E5">
            <w:pPr>
              <w:spacing w:line="280" w:lineRule="exact"/>
              <w:rPr>
                <w:b/>
                <w:szCs w:val="28"/>
              </w:rPr>
            </w:pPr>
          </w:p>
          <w:p w:rsidR="004A1159" w:rsidRPr="002D6444" w:rsidRDefault="004A1159" w:rsidP="00F574E5">
            <w:pPr>
              <w:spacing w:line="280" w:lineRule="exact"/>
              <w:rPr>
                <w:b/>
                <w:szCs w:val="28"/>
              </w:rPr>
            </w:pPr>
            <w:r w:rsidRPr="002D6444">
              <w:rPr>
                <w:b/>
                <w:szCs w:val="28"/>
              </w:rPr>
              <w:t xml:space="preserve">Проверочный лист (список контрольных вопросов) </w:t>
            </w:r>
          </w:p>
          <w:p w:rsidR="004A1159" w:rsidRPr="002D6444" w:rsidRDefault="004A1159" w:rsidP="00F574E5">
            <w:pPr>
              <w:spacing w:line="280" w:lineRule="exact"/>
              <w:rPr>
                <w:b/>
                <w:szCs w:val="28"/>
              </w:rPr>
            </w:pPr>
          </w:p>
        </w:tc>
      </w:tr>
    </w:tbl>
    <w:p w:rsidR="004A1159" w:rsidRDefault="004A1159" w:rsidP="004A1159">
      <w:pPr>
        <w:rPr>
          <w:szCs w:val="28"/>
        </w:rPr>
      </w:pPr>
    </w:p>
    <w:p w:rsidR="004A1159" w:rsidRDefault="004A1159" w:rsidP="004A1159">
      <w:r w:rsidRPr="004440F2">
        <w:t>По адресу/адресам:</w:t>
      </w:r>
      <w:r>
        <w:t xml:space="preserve">  </w:t>
      </w:r>
    </w:p>
    <w:p w:rsidR="004A1159" w:rsidRDefault="004A1159" w:rsidP="004A1159">
      <w:pPr>
        <w:pBdr>
          <w:top w:val="single" w:sz="4" w:space="1" w:color="auto"/>
        </w:pBdr>
        <w:ind w:left="1980"/>
        <w:rPr>
          <w:sz w:val="2"/>
          <w:szCs w:val="2"/>
        </w:rPr>
      </w:pPr>
    </w:p>
    <w:p w:rsidR="004A1159" w:rsidRDefault="004A1159" w:rsidP="004A1159"/>
    <w:p w:rsidR="004A1159" w:rsidRPr="00A43BEB" w:rsidRDefault="004A1159" w:rsidP="004A1159">
      <w:pPr>
        <w:pBdr>
          <w:top w:val="single" w:sz="4" w:space="1" w:color="auto"/>
        </w:pBdr>
        <w:jc w:val="center"/>
        <w:rPr>
          <w:i/>
          <w:sz w:val="20"/>
        </w:rPr>
      </w:pPr>
      <w:r w:rsidRPr="00A43BEB">
        <w:rPr>
          <w:i/>
          <w:sz w:val="20"/>
        </w:rPr>
        <w:t>(место проведения проверки)</w:t>
      </w:r>
    </w:p>
    <w:p w:rsidR="004A1159" w:rsidRDefault="004A1159" w:rsidP="004A1159"/>
    <w:p w:rsidR="004A1159" w:rsidRDefault="004A1159" w:rsidP="004A1159">
      <w:r w:rsidRPr="004440F2">
        <w:t xml:space="preserve">На основании: </w:t>
      </w:r>
    </w:p>
    <w:p w:rsidR="004A1159" w:rsidRDefault="004A1159" w:rsidP="004A1159">
      <w:pPr>
        <w:pBdr>
          <w:top w:val="single" w:sz="4" w:space="1" w:color="auto"/>
        </w:pBdr>
        <w:ind w:left="1605"/>
        <w:rPr>
          <w:sz w:val="2"/>
          <w:szCs w:val="2"/>
        </w:rPr>
      </w:pPr>
    </w:p>
    <w:p w:rsidR="004A1159" w:rsidRDefault="004A1159" w:rsidP="004A1159"/>
    <w:p w:rsidR="004A1159" w:rsidRPr="00A43BEB" w:rsidRDefault="004A1159" w:rsidP="004A1159">
      <w:pPr>
        <w:pBdr>
          <w:top w:val="single" w:sz="4" w:space="1" w:color="auto"/>
        </w:pBdr>
        <w:jc w:val="center"/>
        <w:rPr>
          <w:i/>
          <w:sz w:val="20"/>
        </w:rPr>
      </w:pPr>
      <w:r w:rsidRPr="00A43BEB">
        <w:rPr>
          <w:i/>
          <w:sz w:val="20"/>
        </w:rPr>
        <w:t>(вид документа с указанием реквизитов (номер, дата))</w:t>
      </w:r>
    </w:p>
    <w:p w:rsidR="004A1159" w:rsidRDefault="004A1159" w:rsidP="004A1159">
      <w:pPr>
        <w:tabs>
          <w:tab w:val="center" w:pos="4678"/>
          <w:tab w:val="right" w:pos="10206"/>
        </w:tabs>
        <w:rPr>
          <w:b/>
          <w:bCs/>
        </w:rPr>
      </w:pPr>
    </w:p>
    <w:p w:rsidR="004A1159" w:rsidRDefault="004A1159" w:rsidP="004A1159">
      <w:pPr>
        <w:tabs>
          <w:tab w:val="center" w:pos="4678"/>
          <w:tab w:val="right" w:pos="10206"/>
        </w:tabs>
      </w:pPr>
      <w:r w:rsidRPr="004440F2">
        <w:t>была проведена</w:t>
      </w:r>
      <w:r>
        <w:t xml:space="preserve"> плановая проверка в отношении:</w:t>
      </w:r>
    </w:p>
    <w:p w:rsidR="004A1159" w:rsidRPr="00A43BEB" w:rsidRDefault="004A1159" w:rsidP="004A1159">
      <w:pPr>
        <w:pBdr>
          <w:top w:val="single" w:sz="4" w:space="1" w:color="auto"/>
        </w:pBdr>
        <w:ind w:left="5160"/>
        <w:jc w:val="center"/>
        <w:rPr>
          <w:i/>
          <w:sz w:val="20"/>
        </w:rPr>
      </w:pPr>
    </w:p>
    <w:p w:rsidR="004A1159" w:rsidRDefault="004A1159" w:rsidP="004A1159">
      <w:pPr>
        <w:pBdr>
          <w:top w:val="single" w:sz="4" w:space="1" w:color="auto"/>
        </w:pBdr>
        <w:jc w:val="center"/>
        <w:rPr>
          <w:i/>
          <w:sz w:val="20"/>
        </w:rPr>
      </w:pPr>
      <w:r w:rsidRPr="00A43BEB">
        <w:rPr>
          <w:i/>
          <w:sz w:val="20"/>
        </w:rPr>
        <w:t>(наименование юридического лица, фамилия, имя, отчество (последнее – при наличии)</w:t>
      </w:r>
      <w:r>
        <w:rPr>
          <w:i/>
          <w:sz w:val="20"/>
        </w:rPr>
        <w:t xml:space="preserve"> </w:t>
      </w:r>
      <w:r w:rsidRPr="00A43BEB">
        <w:rPr>
          <w:i/>
          <w:sz w:val="20"/>
        </w:rPr>
        <w:t>индивидуального предпринимателя)</w:t>
      </w:r>
    </w:p>
    <w:p w:rsidR="004A1159" w:rsidRDefault="004A1159" w:rsidP="004A1159">
      <w:r>
        <w:t xml:space="preserve">  </w:t>
      </w:r>
    </w:p>
    <w:p w:rsidR="004A1159" w:rsidRDefault="004A1159" w:rsidP="004A1159">
      <w:pPr>
        <w:pBdr>
          <w:top w:val="single" w:sz="4" w:space="1" w:color="auto"/>
        </w:pBdr>
        <w:rPr>
          <w:sz w:val="2"/>
          <w:szCs w:val="2"/>
        </w:rPr>
      </w:pPr>
    </w:p>
    <w:p w:rsidR="004A1159" w:rsidRPr="002016E8" w:rsidRDefault="004A1159" w:rsidP="004A1159">
      <w:pPr>
        <w:jc w:val="center"/>
        <w:rPr>
          <w:i/>
          <w:sz w:val="20"/>
        </w:rPr>
      </w:pPr>
      <w:r w:rsidRPr="002016E8">
        <w:rPr>
          <w:i/>
          <w:sz w:val="20"/>
        </w:rPr>
        <w:t>(</w:t>
      </w:r>
      <w:r>
        <w:rPr>
          <w:i/>
          <w:sz w:val="20"/>
        </w:rPr>
        <w:t>учетный номер проверки и дата присвоения учетного номера проверки в едином реестре проверок</w:t>
      </w:r>
      <w:r w:rsidRPr="002016E8">
        <w:rPr>
          <w:i/>
          <w:sz w:val="20"/>
        </w:rPr>
        <w:t>)</w:t>
      </w:r>
    </w:p>
    <w:p w:rsidR="004A1159" w:rsidRDefault="004A1159" w:rsidP="004A1159"/>
    <w:p w:rsidR="004A1159" w:rsidRPr="00A43BEB" w:rsidRDefault="004A1159" w:rsidP="004A1159">
      <w:r w:rsidRPr="00A43BEB">
        <w:t xml:space="preserve">Лицо(а), проводившее проверку:   </w:t>
      </w:r>
    </w:p>
    <w:p w:rsidR="004A1159" w:rsidRDefault="004A1159" w:rsidP="004A1159">
      <w:pPr>
        <w:pBdr>
          <w:top w:val="single" w:sz="4" w:space="1" w:color="auto"/>
        </w:pBdr>
        <w:ind w:left="3420"/>
        <w:rPr>
          <w:sz w:val="2"/>
          <w:szCs w:val="2"/>
        </w:rPr>
      </w:pPr>
    </w:p>
    <w:p w:rsidR="004A1159" w:rsidRDefault="004A1159" w:rsidP="004A1159">
      <w:r>
        <w:t xml:space="preserve">  </w:t>
      </w:r>
    </w:p>
    <w:p w:rsidR="004A1159" w:rsidRDefault="004A1159" w:rsidP="004A1159">
      <w:pPr>
        <w:pBdr>
          <w:top w:val="single" w:sz="4" w:space="1" w:color="auto"/>
        </w:pBdr>
        <w:rPr>
          <w:sz w:val="2"/>
          <w:szCs w:val="2"/>
        </w:rPr>
      </w:pPr>
    </w:p>
    <w:p w:rsidR="004A1159" w:rsidRDefault="004A1159" w:rsidP="004A1159">
      <w:r>
        <w:t xml:space="preserve"> </w:t>
      </w:r>
    </w:p>
    <w:p w:rsidR="004A1159" w:rsidRDefault="004A1159" w:rsidP="004A1159">
      <w:pPr>
        <w:pBdr>
          <w:top w:val="single" w:sz="4" w:space="1" w:color="auto"/>
        </w:pBdr>
        <w:rPr>
          <w:sz w:val="2"/>
          <w:szCs w:val="2"/>
        </w:rPr>
      </w:pPr>
    </w:p>
    <w:p w:rsidR="004A1159" w:rsidRPr="00A43BEB" w:rsidRDefault="004A1159" w:rsidP="004A1159">
      <w:pPr>
        <w:rPr>
          <w:szCs w:val="28"/>
        </w:rPr>
      </w:pPr>
    </w:p>
    <w:p w:rsidR="004A1159" w:rsidRPr="00A43BEB" w:rsidRDefault="004A1159" w:rsidP="004A1159">
      <w:pPr>
        <w:pBdr>
          <w:top w:val="single" w:sz="4" w:space="1" w:color="auto"/>
        </w:pBdr>
        <w:jc w:val="center"/>
        <w:rPr>
          <w:i/>
          <w:sz w:val="20"/>
        </w:rPr>
      </w:pPr>
      <w:r w:rsidRPr="00A43BEB">
        <w:rPr>
          <w:i/>
          <w:sz w:val="20"/>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3BEB">
        <w:rPr>
          <w:i/>
          <w:sz w:val="20"/>
        </w:rPr>
        <w:br/>
        <w:t>по аккредитации, выдавшего свидетельство)</w:t>
      </w:r>
    </w:p>
    <w:p w:rsidR="004A1159" w:rsidRDefault="004A1159" w:rsidP="004A1159">
      <w:pPr>
        <w:rPr>
          <w:b/>
          <w:bCs/>
        </w:rPr>
      </w:pPr>
    </w:p>
    <w:p w:rsidR="004A1159" w:rsidRPr="00A43BEB" w:rsidRDefault="004A1159" w:rsidP="004A1159">
      <w:r w:rsidRPr="00A63BCA">
        <w:t>При пров</w:t>
      </w:r>
      <w:r>
        <w:t>едении проверки присутствовали:</w:t>
      </w:r>
    </w:p>
    <w:p w:rsidR="004A1159" w:rsidRDefault="004A1159" w:rsidP="004A1159">
      <w:pPr>
        <w:pBdr>
          <w:top w:val="single" w:sz="4" w:space="1" w:color="auto"/>
        </w:pBdr>
        <w:ind w:left="4500"/>
        <w:rPr>
          <w:sz w:val="2"/>
          <w:szCs w:val="2"/>
        </w:rPr>
      </w:pPr>
    </w:p>
    <w:p w:rsidR="004A1159" w:rsidRDefault="004A1159" w:rsidP="004A1159">
      <w:r>
        <w:t xml:space="preserve"> </w:t>
      </w:r>
    </w:p>
    <w:p w:rsidR="004A1159" w:rsidRDefault="004A1159" w:rsidP="004A1159">
      <w:pPr>
        <w:pBdr>
          <w:top w:val="single" w:sz="4" w:space="1" w:color="auto"/>
        </w:pBdr>
        <w:rPr>
          <w:sz w:val="2"/>
          <w:szCs w:val="2"/>
        </w:rPr>
      </w:pPr>
    </w:p>
    <w:p w:rsidR="004A1159" w:rsidRDefault="004A1159" w:rsidP="004A1159">
      <w:r>
        <w:t xml:space="preserve"> </w:t>
      </w:r>
    </w:p>
    <w:p w:rsidR="004A1159" w:rsidRPr="00A43BEB" w:rsidRDefault="004A1159" w:rsidP="004A1159">
      <w:pPr>
        <w:pBdr>
          <w:top w:val="single" w:sz="4" w:space="1" w:color="auto"/>
        </w:pBdr>
        <w:jc w:val="center"/>
        <w:rPr>
          <w:i/>
          <w:sz w:val="20"/>
        </w:rPr>
      </w:pPr>
      <w:r w:rsidRPr="00A43BEB">
        <w:rPr>
          <w:i/>
          <w:sz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43BEB">
        <w:rPr>
          <w:i/>
          <w:sz w:val="20"/>
        </w:rPr>
        <w:br/>
        <w:t>по проверке)</w:t>
      </w:r>
    </w:p>
    <w:p w:rsidR="001A2385" w:rsidRDefault="001A2385" w:rsidP="004A1159">
      <w:pPr>
        <w:rPr>
          <w:szCs w:val="28"/>
        </w:rPr>
      </w:pPr>
    </w:p>
    <w:tbl>
      <w:tblPr>
        <w:tblW w:w="152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77"/>
        <w:gridCol w:w="3234"/>
        <w:gridCol w:w="710"/>
        <w:gridCol w:w="710"/>
        <w:gridCol w:w="1577"/>
        <w:gridCol w:w="1650"/>
      </w:tblGrid>
      <w:tr w:rsidR="0027384A" w:rsidRPr="00A442D3" w:rsidTr="00F574E5">
        <w:tc>
          <w:tcPr>
            <w:tcW w:w="15246" w:type="dxa"/>
            <w:gridSpan w:val="6"/>
            <w:tcBorders>
              <w:top w:val="single" w:sz="4" w:space="0" w:color="000000"/>
              <w:left w:val="single" w:sz="4" w:space="0" w:color="000000"/>
              <w:bottom w:val="single" w:sz="4" w:space="0" w:color="000000"/>
              <w:right w:val="single" w:sz="4" w:space="0" w:color="000000"/>
            </w:tcBorders>
          </w:tcPr>
          <w:p w:rsidR="0027384A" w:rsidRPr="0019000A" w:rsidRDefault="0027384A" w:rsidP="00F574E5">
            <w:pPr>
              <w:jc w:val="center"/>
              <w:rPr>
                <w:b/>
                <w:i/>
              </w:rPr>
            </w:pPr>
            <w:r w:rsidRPr="0019000A">
              <w:rPr>
                <w:b/>
                <w:i/>
              </w:rPr>
              <w:t>Приложение № 2 ПРОИЗВОДСТВО</w:t>
            </w:r>
          </w:p>
          <w:p w:rsidR="0027384A" w:rsidRPr="0019000A" w:rsidRDefault="0027384A" w:rsidP="00F574E5">
            <w:pPr>
              <w:jc w:val="center"/>
              <w:rPr>
                <w:b/>
                <w:i/>
              </w:rPr>
            </w:pPr>
            <w:r w:rsidRPr="0019000A">
              <w:rPr>
                <w:b/>
                <w:i/>
              </w:rPr>
              <w:t>БИОЛОГИЧЕСКИХ (В ТОМ ЧИСЛЕ ИММУНОБИОЛОГИЧЕСКИХ)</w:t>
            </w:r>
          </w:p>
          <w:p w:rsidR="0027384A" w:rsidRPr="00A442D3" w:rsidRDefault="0027384A" w:rsidP="00F574E5">
            <w:pPr>
              <w:jc w:val="center"/>
            </w:pPr>
            <w:r w:rsidRPr="0019000A">
              <w:rPr>
                <w:b/>
                <w:i/>
              </w:rPr>
              <w:t>ФАРМАЦЕВТИЧЕСКИХ СУБСТАНЦИЙ И ЛЕКАРСТВЕННЫХ ПРЕПАРАТОВ</w:t>
            </w: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DD7635">
              <w:rPr>
                <w:rFonts w:cs="Times New Roman CYR"/>
              </w:rPr>
              <w:t xml:space="preserve">принципы управления рисками для качества </w:t>
            </w:r>
            <w:r>
              <w:rPr>
                <w:rFonts w:cs="Times New Roman CYR"/>
              </w:rPr>
              <w:t>соблюдают</w:t>
            </w:r>
            <w:r w:rsidRPr="00DD7635">
              <w:rPr>
                <w:rFonts w:cs="Times New Roman CYR"/>
              </w:rPr>
              <w:t xml:space="preserve">ся при разработке методов контроля на всех стадиях производства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8. </w:t>
            </w:r>
            <w:r w:rsidRPr="00EC5346">
              <w:rPr>
                <w:rFonts w:cs="Times New Roman CYR"/>
              </w:rPr>
              <w:t xml:space="preserve">Приложение </w:t>
            </w:r>
            <w:r>
              <w:rPr>
                <w:rFonts w:cs="Times New Roman CYR"/>
              </w:rPr>
              <w:t>№2</w:t>
            </w:r>
            <w:r w:rsidRPr="00EC5346">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735AD7">
              <w:rPr>
                <w:rFonts w:cs="Times New Roman CYR"/>
              </w:rPr>
              <w:t>ля сведе</w:t>
            </w:r>
            <w:r>
              <w:rPr>
                <w:rFonts w:cs="Times New Roman CYR"/>
              </w:rPr>
              <w:t>ния к минимуму возможности</w:t>
            </w:r>
            <w:r w:rsidRPr="00735AD7">
              <w:rPr>
                <w:rFonts w:cs="Times New Roman CYR"/>
              </w:rPr>
              <w:t xml:space="preserve"> контаминации производитель </w:t>
            </w:r>
            <w:r>
              <w:rPr>
                <w:rFonts w:cs="Times New Roman CYR"/>
              </w:rPr>
              <w:t xml:space="preserve">уделяет </w:t>
            </w:r>
            <w:r w:rsidRPr="00735AD7">
              <w:rPr>
                <w:rFonts w:cs="Times New Roman CYR"/>
              </w:rPr>
              <w:t>основное внимание планированию технологического процесса, конструкции оборудования, помещений, систем обеспечения, условиям приготовления и добавления буферов и реагентов, отбору проб и обучению персонала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9</w:t>
            </w:r>
            <w:r w:rsidRPr="00735AD7">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w:t>
            </w:r>
            <w:r w:rsidRPr="00735AD7">
              <w:rPr>
                <w:rFonts w:cs="Times New Roman CYR"/>
              </w:rPr>
              <w:t xml:space="preserve">пецификации на продукцию </w:t>
            </w:r>
            <w:r>
              <w:rPr>
                <w:rFonts w:cs="Times New Roman CYR"/>
              </w:rPr>
              <w:t>определяют</w:t>
            </w:r>
            <w:r w:rsidRPr="00735AD7">
              <w:rPr>
                <w:rFonts w:cs="Times New Roman CYR"/>
              </w:rPr>
              <w:t>, могут ли вещества и материалы иметь определенный уровень бионагрузки или</w:t>
            </w:r>
            <w:r>
              <w:rPr>
                <w:rFonts w:cs="Times New Roman CYR"/>
              </w:rPr>
              <w:t xml:space="preserve"> же они должны быть стерильными</w:t>
            </w:r>
            <w:r w:rsidRPr="00735AD7">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10</w:t>
            </w:r>
            <w:r w:rsidRPr="00735AD7">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735AD7">
              <w:rPr>
                <w:rFonts w:cs="Times New Roman CYR"/>
              </w:rPr>
              <w:t xml:space="preserve">роизводство </w:t>
            </w:r>
            <w:r>
              <w:rPr>
                <w:rFonts w:cs="Times New Roman CYR"/>
              </w:rPr>
              <w:t>соответствует</w:t>
            </w:r>
            <w:r w:rsidRPr="00735AD7">
              <w:rPr>
                <w:rFonts w:cs="Times New Roman CYR"/>
              </w:rPr>
              <w:t xml:space="preserve"> требованиям, изложенным в регистрационном досье либо в протоколе клинического исследования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sidRPr="00735AD7">
              <w:rPr>
                <w:rFonts w:cs="Times New Roman CYR"/>
              </w:rPr>
              <w:t>п. 10.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735AD7">
              <w:rPr>
                <w:rFonts w:cs="Times New Roman CYR"/>
              </w:rPr>
              <w:t xml:space="preserve">ля биологических материалов, которые не могут быть простерилизованы, производство </w:t>
            </w:r>
            <w:r>
              <w:rPr>
                <w:rFonts w:cs="Times New Roman CYR"/>
              </w:rPr>
              <w:t>проводит</w:t>
            </w:r>
            <w:r w:rsidRPr="00735AD7">
              <w:rPr>
                <w:rFonts w:cs="Times New Roman CYR"/>
              </w:rPr>
              <w:t>ся в асептических условиях для минимизац</w:t>
            </w:r>
            <w:r>
              <w:rPr>
                <w:rFonts w:cs="Times New Roman CYR"/>
              </w:rPr>
              <w:t>ии риска внесения контаминантов</w:t>
            </w:r>
            <w:r w:rsidRPr="00735AD7">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11</w:t>
            </w:r>
            <w:r w:rsidRPr="00735AD7">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735AD7">
              <w:rPr>
                <w:rFonts w:cs="Times New Roman CYR"/>
              </w:rPr>
              <w:t>ля регламентации производственных методов, руководств</w:t>
            </w:r>
            <w:r>
              <w:rPr>
                <w:rFonts w:cs="Times New Roman CYR"/>
              </w:rPr>
              <w:t>уются</w:t>
            </w:r>
            <w:r w:rsidRPr="00735AD7">
              <w:rPr>
                <w:rFonts w:cs="Times New Roman CYR"/>
              </w:rPr>
              <w:t xml:space="preserve"> соответствующим</w:t>
            </w:r>
            <w:r>
              <w:rPr>
                <w:rFonts w:cs="Times New Roman CYR"/>
              </w:rPr>
              <w:t>и утвержденными процедурам</w:t>
            </w:r>
            <w:r w:rsidRPr="00735AD7">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11</w:t>
            </w:r>
            <w:r w:rsidRPr="00735AD7">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к</w:t>
            </w:r>
            <w:r w:rsidRPr="00462F52">
              <w:rPr>
                <w:rFonts w:cs="Times New Roman CYR"/>
              </w:rPr>
              <w:t xml:space="preserve">онтроль включает в себя биологические аналитические методы, которые характеризуются более высокой степенью вариабельности, </w:t>
            </w:r>
            <w:r w:rsidRPr="00462F52">
              <w:rPr>
                <w:rFonts w:cs="Times New Roman CYR"/>
              </w:rPr>
              <w:lastRenderedPageBreak/>
              <w:t xml:space="preserve">чем физико-химические методы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lastRenderedPageBreak/>
              <w:t>п. 12</w:t>
            </w:r>
            <w:r w:rsidRPr="00735AD7">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lastRenderedPageBreak/>
              <w:t>б</w:t>
            </w:r>
            <w:r w:rsidRPr="0046299C">
              <w:rPr>
                <w:rFonts w:cs="Times New Roman CYR"/>
              </w:rPr>
              <w:t xml:space="preserve">иологические лекарственные препараты, в состав которых входят донорские ткани или клетки, как например, определенные высокотехнологичные лекарственные препараты, </w:t>
            </w:r>
            <w:r>
              <w:rPr>
                <w:rFonts w:cs="Times New Roman CYR"/>
              </w:rPr>
              <w:t>соответствуют</w:t>
            </w:r>
            <w:r w:rsidRPr="0046299C">
              <w:rPr>
                <w:rFonts w:cs="Times New Roman CYR"/>
              </w:rPr>
              <w:t xml:space="preserve"> требованиям законодательства Российской Федерации в части прослеживаемости, уведомления уполномоченного федерального органа исполнительной власти о неблагоприятных реакциях и клинических случаях в ходе терапии, а также в части технических требований по идентификации, обработке, предохранению, хранению и транспортировке донорских тканей и клеток. Забор материалов и проведение испытаний </w:t>
            </w:r>
            <w:r>
              <w:rPr>
                <w:rFonts w:cs="Times New Roman CYR"/>
              </w:rPr>
              <w:t>проводят</w:t>
            </w:r>
            <w:r w:rsidRPr="0046299C">
              <w:rPr>
                <w:rFonts w:cs="Times New Roman CYR"/>
              </w:rPr>
              <w:t>ся в соответствии с системой качества, для которой определены стандарты и технические требования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13</w:t>
            </w:r>
            <w:r w:rsidRPr="0046299C">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б</w:t>
            </w:r>
            <w:r w:rsidRPr="0046299C">
              <w:rPr>
                <w:rFonts w:cs="Times New Roman CYR"/>
              </w:rPr>
              <w:t>иологические фармацевтические субстанции и лекарственные препараты соответств</w:t>
            </w:r>
            <w:r>
              <w:rPr>
                <w:rFonts w:cs="Times New Roman CYR"/>
              </w:rPr>
              <w:t xml:space="preserve">уют </w:t>
            </w:r>
            <w:r w:rsidRPr="0046299C">
              <w:rPr>
                <w:rFonts w:cs="Times New Roman CYR"/>
              </w:rPr>
              <w:t>требованиям нормативных правовых актов Российской Федерации в отношении уменьшения риска передачи возбудителя губчатой энцефалопатии животных и латентных вирусов через лекарственные препараты для медицинского применения и для применения в ветеринарии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14</w:t>
            </w:r>
            <w:r w:rsidRPr="0046299C">
              <w:rPr>
                <w:rFonts w:cs="Times New Roman CYR"/>
              </w:rPr>
              <w:t>.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7D78D1">
              <w:rPr>
                <w:rFonts w:cs="Times New Roman CYR"/>
              </w:rPr>
              <w:t xml:space="preserve">ерсонал, работающий в зонах производства и контроля биологических фармацевтических субстанций и лекарственных препаратов (в том числе персонал, занятый очисткой, обслуживанием или контролем качества), </w:t>
            </w:r>
            <w:r>
              <w:rPr>
                <w:rFonts w:cs="Times New Roman CYR"/>
              </w:rPr>
              <w:t>проходит</w:t>
            </w:r>
            <w:r w:rsidRPr="007D78D1">
              <w:rPr>
                <w:rFonts w:cs="Times New Roman CYR"/>
              </w:rPr>
              <w:t xml:space="preserve"> обучение и периодическое повторное обучение в соответствии со своими обязанностями и спецификой производимой продукции, включая все особые меры предосторожности для защиты продукции, персонала и охраны окружающей среды</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15. (1)</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7D78D1">
              <w:rPr>
                <w:rFonts w:cs="Times New Roman CYR"/>
              </w:rPr>
              <w:t xml:space="preserve">ля обеспечения безопасности продукции </w:t>
            </w:r>
            <w:r>
              <w:rPr>
                <w:rFonts w:cs="Times New Roman CYR"/>
              </w:rPr>
              <w:t>принимает</w:t>
            </w:r>
            <w:r w:rsidRPr="007D78D1">
              <w:rPr>
                <w:rFonts w:cs="Times New Roman CYR"/>
              </w:rPr>
              <w:t xml:space="preserve">ся во внимание здоровье персонала. Сотрудники, занятые в производстве, техническом обслуживании, проведении испытаний и уходе за животными (в том числе осуществляющие контроль), вакцинированы соответствующими специфическими вакцинами, а </w:t>
            </w:r>
            <w:r w:rsidRPr="007D78D1">
              <w:rPr>
                <w:rFonts w:cs="Times New Roman CYR"/>
              </w:rPr>
              <w:lastRenderedPageBreak/>
              <w:t xml:space="preserve">также </w:t>
            </w:r>
            <w:r>
              <w:rPr>
                <w:rFonts w:cs="Times New Roman CYR"/>
              </w:rPr>
              <w:t>проходят</w:t>
            </w:r>
            <w:r w:rsidRPr="007D78D1">
              <w:rPr>
                <w:rFonts w:cs="Times New Roman CYR"/>
              </w:rPr>
              <w:t xml:space="preserve"> регулярные медицинские осмотры</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lastRenderedPageBreak/>
              <w:t xml:space="preserve">п. </w:t>
            </w:r>
            <w:r w:rsidRPr="007D78D1">
              <w:rPr>
                <w:rFonts w:cs="Times New Roman CYR"/>
              </w:rPr>
              <w:t>16. (2)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lastRenderedPageBreak/>
              <w:t>л</w:t>
            </w:r>
            <w:r w:rsidRPr="003B2011">
              <w:rPr>
                <w:rFonts w:cs="Times New Roman CYR"/>
              </w:rPr>
              <w:t xml:space="preserve">юбые заболевания персонала, которые могут неблагоприятно повлиять на качество продукта, </w:t>
            </w:r>
            <w:r>
              <w:rPr>
                <w:rFonts w:cs="Times New Roman CYR"/>
              </w:rPr>
              <w:t>препятствуют</w:t>
            </w:r>
            <w:r w:rsidRPr="003B2011">
              <w:rPr>
                <w:rFonts w:cs="Times New Roman CYR"/>
              </w:rPr>
              <w:t xml:space="preserve"> работе персонала в производственной зоне, а соответствующие записи сохраняться.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B2011">
              <w:rPr>
                <w:rFonts w:cs="Times New Roman CYR"/>
              </w:rPr>
              <w:t>17. (3)</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в</w:t>
            </w:r>
            <w:r w:rsidRPr="003B2011">
              <w:rPr>
                <w:rFonts w:cs="Times New Roman CYR"/>
              </w:rPr>
              <w:t xml:space="preserve"> производстве вакцины БЦЖ и лекарственных препаратов туберкулина могут заняты только сотрудники, которые регулярно проходят проверку иммунного статуса или рентгенологическое обследование грудной клетки. Сотрудники </w:t>
            </w:r>
            <w:r>
              <w:rPr>
                <w:rFonts w:cs="Times New Roman CYR"/>
              </w:rPr>
              <w:t>проходят</w:t>
            </w:r>
            <w:r w:rsidRPr="003B2011">
              <w:rPr>
                <w:rFonts w:cs="Times New Roman CYR"/>
              </w:rPr>
              <w:t xml:space="preserve"> медицинский осмотр с учетом</w:t>
            </w:r>
            <w:r>
              <w:rPr>
                <w:rFonts w:cs="Times New Roman CYR"/>
              </w:rPr>
              <w:t xml:space="preserve"> риска, которому они подвержены</w:t>
            </w:r>
            <w:r w:rsidRPr="003B2011">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B2011">
              <w:rPr>
                <w:rFonts w:cs="Times New Roman CYR"/>
              </w:rPr>
              <w:t>17. (3)</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контролируется</w:t>
            </w:r>
            <w:r w:rsidRPr="00F662E6">
              <w:rPr>
                <w:rFonts w:cs="Times New Roman CYR"/>
              </w:rPr>
              <w:t xml:space="preserve"> ограничение движения персонала на основе принципов управления рисками для качества. </w:t>
            </w:r>
            <w:r>
              <w:rPr>
                <w:rFonts w:cs="Times New Roman CYR"/>
              </w:rPr>
              <w:t>Н</w:t>
            </w:r>
            <w:r w:rsidRPr="00F662E6">
              <w:rPr>
                <w:rFonts w:cs="Times New Roman CYR"/>
              </w:rPr>
              <w:t xml:space="preserve">е допускается переход сотрудников из зон, где возможен контакт с живыми микроорганизмами, генетически модифицированными организмами, токсинами или животными, в зоны, где проводятся работы с другой продукцией, инактивированной продукцией или другими организмами. </w:t>
            </w:r>
            <w:r>
              <w:rPr>
                <w:rFonts w:cs="Times New Roman CYR"/>
              </w:rPr>
              <w:t>При переходе из таких зон</w:t>
            </w:r>
            <w:r w:rsidRPr="00F662E6">
              <w:rPr>
                <w:rFonts w:cs="Times New Roman CYR"/>
              </w:rPr>
              <w:t xml:space="preserve"> приняты меры для контроля контаминации согласно принципам управления рисками для качества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F662E6">
              <w:rPr>
                <w:rFonts w:cs="Times New Roman CYR"/>
              </w:rPr>
              <w:t>18. (4)</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соответствует с</w:t>
            </w:r>
            <w:r w:rsidRPr="009950DD">
              <w:rPr>
                <w:rFonts w:ascii="Times New Roman" w:hAnsi="Times New Roman" w:cs="Times New Roman"/>
                <w:sz w:val="24"/>
                <w:szCs w:val="24"/>
              </w:rPr>
              <w:t>тепень контроля производственной среды в отношении контаминации частицами и микроорганизмами в производственных помещениях виду фармацевтической субстанции, промежуточной и готовой продукции и стадии технологического процесса</w:t>
            </w:r>
          </w:p>
        </w:tc>
        <w:tc>
          <w:tcPr>
            <w:tcW w:w="3231" w:type="dxa"/>
            <w:tcBorders>
              <w:top w:val="single" w:sz="4" w:space="0" w:color="000000"/>
              <w:left w:val="single" w:sz="4" w:space="0" w:color="000000"/>
              <w:bottom w:val="single" w:sz="4" w:space="0" w:color="000000"/>
              <w:right w:val="single" w:sz="4" w:space="0" w:color="000000"/>
            </w:tcBorders>
          </w:tcPr>
          <w:p w:rsidR="0027384A" w:rsidRPr="00645418" w:rsidRDefault="0027384A" w:rsidP="00F574E5">
            <w:r>
              <w:t xml:space="preserve">п. </w:t>
            </w:r>
            <w:r w:rsidRPr="009950DD">
              <w:t>19. (5)</w:t>
            </w:r>
            <w:r w:rsidRPr="00776C8D">
              <w:rPr>
                <w:rFonts w:cs="Times New Roman CYR"/>
              </w:rPr>
              <w:t xml:space="preserve"> приложения</w:t>
            </w:r>
            <w:r>
              <w:rPr>
                <w:rFonts w:cs="Times New Roman CYR"/>
              </w:rPr>
              <w:t xml:space="preserve"> №2</w:t>
            </w:r>
            <w:r w:rsidRPr="000F0CE7">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учитывается</w:t>
            </w:r>
            <w:r w:rsidRPr="009950DD">
              <w:rPr>
                <w:rFonts w:ascii="Times New Roman" w:hAnsi="Times New Roman" w:cs="Times New Roman"/>
                <w:sz w:val="24"/>
                <w:szCs w:val="24"/>
              </w:rPr>
              <w:t xml:space="preserve"> уровень контаминации исходных материалов и степень риска для готового продукта </w:t>
            </w:r>
          </w:p>
        </w:tc>
        <w:tc>
          <w:tcPr>
            <w:tcW w:w="3231" w:type="dxa"/>
            <w:tcBorders>
              <w:top w:val="single" w:sz="4" w:space="0" w:color="000000"/>
              <w:left w:val="single" w:sz="4" w:space="0" w:color="000000"/>
              <w:bottom w:val="single" w:sz="4" w:space="0" w:color="000000"/>
              <w:right w:val="single" w:sz="4" w:space="0" w:color="000000"/>
            </w:tcBorders>
          </w:tcPr>
          <w:p w:rsidR="0027384A" w:rsidRPr="00645418" w:rsidRDefault="0027384A" w:rsidP="00F574E5">
            <w:r>
              <w:t xml:space="preserve">п. </w:t>
            </w:r>
            <w:r w:rsidRPr="009950DD">
              <w:t>19. (5)</w:t>
            </w:r>
            <w:r w:rsidRPr="00776C8D">
              <w:rPr>
                <w:rFonts w:cs="Times New Roman CYR"/>
              </w:rPr>
              <w:t xml:space="preserve"> приложения</w:t>
            </w:r>
            <w:r>
              <w:rPr>
                <w:rFonts w:cs="Times New Roman CYR"/>
              </w:rPr>
              <w:t xml:space="preserve"> №2</w:t>
            </w:r>
            <w:r w:rsidRPr="000F0CE7">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pStyle w:val="ConsPlusNormal"/>
              <w:jc w:val="both"/>
              <w:rPr>
                <w:rFonts w:ascii="Times New Roman" w:hAnsi="Times New Roman" w:cs="Times New Roman"/>
                <w:sz w:val="24"/>
                <w:szCs w:val="24"/>
              </w:rPr>
            </w:pPr>
            <w:r w:rsidRPr="009950DD">
              <w:rPr>
                <w:rFonts w:ascii="Times New Roman" w:hAnsi="Times New Roman" w:cs="Times New Roman"/>
                <w:sz w:val="24"/>
                <w:szCs w:val="24"/>
              </w:rPr>
              <w:t xml:space="preserve">включены </w:t>
            </w:r>
            <w:r>
              <w:rPr>
                <w:rFonts w:ascii="Times New Roman" w:hAnsi="Times New Roman" w:cs="Times New Roman"/>
                <w:sz w:val="24"/>
                <w:szCs w:val="24"/>
              </w:rPr>
              <w:t xml:space="preserve">дополнительные </w:t>
            </w:r>
            <w:r w:rsidRPr="009950DD">
              <w:rPr>
                <w:rFonts w:ascii="Times New Roman" w:hAnsi="Times New Roman" w:cs="Times New Roman"/>
                <w:sz w:val="24"/>
                <w:szCs w:val="24"/>
              </w:rPr>
              <w:t xml:space="preserve">методы </w:t>
            </w:r>
            <w:r>
              <w:rPr>
                <w:rFonts w:ascii="Times New Roman" w:hAnsi="Times New Roman" w:cs="Times New Roman"/>
                <w:sz w:val="24"/>
                <w:szCs w:val="24"/>
              </w:rPr>
              <w:t>в</w:t>
            </w:r>
            <w:r w:rsidRPr="009950DD">
              <w:rPr>
                <w:rFonts w:ascii="Times New Roman" w:hAnsi="Times New Roman" w:cs="Times New Roman"/>
                <w:sz w:val="24"/>
                <w:szCs w:val="24"/>
              </w:rPr>
              <w:t xml:space="preserve"> программу мониторинга производственной среды для определения присутствия специфических микроорганизмов (в частности, организма-хозяина, дрожжевых, плесневых грибов, анаэробных микроорганизмов), если на это указывает процесс управления рисками для качества</w:t>
            </w:r>
          </w:p>
        </w:tc>
        <w:tc>
          <w:tcPr>
            <w:tcW w:w="3231" w:type="dxa"/>
            <w:tcBorders>
              <w:top w:val="single" w:sz="4" w:space="0" w:color="000000"/>
              <w:left w:val="single" w:sz="4" w:space="0" w:color="000000"/>
              <w:bottom w:val="single" w:sz="4" w:space="0" w:color="000000"/>
              <w:right w:val="single" w:sz="4" w:space="0" w:color="000000"/>
            </w:tcBorders>
          </w:tcPr>
          <w:p w:rsidR="0027384A" w:rsidRPr="00645418" w:rsidRDefault="0027384A" w:rsidP="00F574E5">
            <w:r>
              <w:t xml:space="preserve">п. </w:t>
            </w:r>
            <w:r w:rsidRPr="009950DD">
              <w:t>19. (5)</w:t>
            </w:r>
            <w:r w:rsidRPr="00776C8D">
              <w:rPr>
                <w:rFonts w:cs="Times New Roman CYR"/>
              </w:rPr>
              <w:t xml:space="preserve"> приложения</w:t>
            </w:r>
            <w:r>
              <w:rPr>
                <w:rFonts w:cs="Times New Roman CYR"/>
              </w:rPr>
              <w:t xml:space="preserve"> №2</w:t>
            </w:r>
            <w:r w:rsidRPr="000F0CE7">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разработан проект производственных и складских помещений</w:t>
            </w:r>
            <w:r w:rsidRPr="009950DD">
              <w:rPr>
                <w:rFonts w:ascii="Times New Roman" w:hAnsi="Times New Roman" w:cs="Times New Roman"/>
                <w:sz w:val="24"/>
                <w:szCs w:val="24"/>
              </w:rPr>
              <w:t xml:space="preserve"> с учетом требований к классам чистоты, а процессы спланированы таким образом, чтобы предотвратить контаминацию пр</w:t>
            </w:r>
            <w:r>
              <w:rPr>
                <w:rFonts w:ascii="Times New Roman" w:hAnsi="Times New Roman" w:cs="Times New Roman"/>
                <w:sz w:val="24"/>
                <w:szCs w:val="24"/>
              </w:rPr>
              <w:t>одукции посторонними веществами</w:t>
            </w:r>
            <w:r w:rsidRPr="009950DD">
              <w:rPr>
                <w:rFonts w:ascii="Times New Roman" w:hAnsi="Times New Roman" w:cs="Times New Roman"/>
                <w:sz w:val="24"/>
                <w:szCs w:val="24"/>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9950DD">
              <w:t>20. (6)</w:t>
            </w:r>
            <w:r w:rsidRPr="00776C8D">
              <w:rPr>
                <w:rFonts w:cs="Times New Roman CYR"/>
              </w:rPr>
              <w:t xml:space="preserve"> приложения</w:t>
            </w:r>
            <w:r>
              <w:rPr>
                <w:rFonts w:cs="Times New Roman CYR"/>
              </w:rPr>
              <w:t xml:space="preserve"> №2</w:t>
            </w:r>
            <w:r w:rsidRPr="000F0CE7">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учитываются принципы п</w:t>
            </w:r>
            <w:r w:rsidRPr="009950DD">
              <w:rPr>
                <w:rFonts w:ascii="Times New Roman" w:hAnsi="Times New Roman" w:cs="Times New Roman"/>
                <w:sz w:val="24"/>
                <w:szCs w:val="24"/>
              </w:rPr>
              <w:t>ри выборе последовательных классов чистоты в производственных помещениях и соответствующих методов контроля</w:t>
            </w:r>
          </w:p>
        </w:tc>
        <w:tc>
          <w:tcPr>
            <w:tcW w:w="3231" w:type="dxa"/>
            <w:tcBorders>
              <w:top w:val="single" w:sz="4" w:space="0" w:color="000000"/>
              <w:left w:val="single" w:sz="4" w:space="0" w:color="000000"/>
              <w:bottom w:val="single" w:sz="4" w:space="0" w:color="000000"/>
              <w:right w:val="single" w:sz="4" w:space="0" w:color="000000"/>
            </w:tcBorders>
          </w:tcPr>
          <w:p w:rsidR="0027384A" w:rsidRDefault="0027384A" w:rsidP="00F574E5">
            <w:r>
              <w:t xml:space="preserve">п. </w:t>
            </w:r>
            <w:r w:rsidRPr="00CC24B6">
              <w:t>20. (6)</w:t>
            </w:r>
            <w:r>
              <w:rPr>
                <w:rFonts w:cs="Times New Roman CYR"/>
              </w:rPr>
              <w:t xml:space="preserve"> приложения №2</w:t>
            </w:r>
            <w:r w:rsidRPr="00CC24B6">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учитываются </w:t>
            </w:r>
            <w:r w:rsidRPr="009950DD">
              <w:rPr>
                <w:rFonts w:ascii="Times New Roman" w:hAnsi="Times New Roman" w:cs="Times New Roman"/>
                <w:sz w:val="24"/>
                <w:szCs w:val="24"/>
              </w:rPr>
              <w:t xml:space="preserve">принципы управления рисками для качества, изложенные в соответствующих </w:t>
            </w:r>
            <w:r w:rsidRPr="00B524E9">
              <w:rPr>
                <w:rFonts w:ascii="Times New Roman" w:hAnsi="Times New Roman" w:cs="Times New Roman"/>
                <w:sz w:val="24"/>
                <w:szCs w:val="24"/>
              </w:rPr>
              <w:t xml:space="preserve">пунктах </w:t>
            </w:r>
            <w:hyperlink w:anchor="Par1756" w:tooltip="ПРОИЗВОДСТВО СТЕРИЛЬНЫХ ЛЕКАРСТВЕННЫХ СРЕДСТВ" w:history="1">
              <w:r w:rsidRPr="00B524E9">
                <w:rPr>
                  <w:rFonts w:ascii="Times New Roman" w:hAnsi="Times New Roman" w:cs="Times New Roman"/>
                  <w:sz w:val="24"/>
                  <w:szCs w:val="24"/>
                </w:rPr>
                <w:t>Приложения N 1</w:t>
              </w:r>
            </w:hyperlink>
            <w:r w:rsidRPr="009950DD">
              <w:rPr>
                <w:rFonts w:ascii="Times New Roman" w:hAnsi="Times New Roman" w:cs="Times New Roman"/>
                <w:sz w:val="24"/>
                <w:szCs w:val="24"/>
              </w:rPr>
              <w:t xml:space="preserve"> к Правилам</w:t>
            </w:r>
          </w:p>
        </w:tc>
        <w:tc>
          <w:tcPr>
            <w:tcW w:w="3231" w:type="dxa"/>
            <w:tcBorders>
              <w:top w:val="single" w:sz="4" w:space="0" w:color="000000"/>
              <w:left w:val="single" w:sz="4" w:space="0" w:color="000000"/>
              <w:bottom w:val="single" w:sz="4" w:space="0" w:color="000000"/>
              <w:right w:val="single" w:sz="4" w:space="0" w:color="000000"/>
            </w:tcBorders>
          </w:tcPr>
          <w:p w:rsidR="0027384A" w:rsidRDefault="0027384A" w:rsidP="00F574E5">
            <w:r>
              <w:t xml:space="preserve">п. </w:t>
            </w:r>
            <w:r w:rsidRPr="00CC24B6">
              <w:t>20. (6)</w:t>
            </w:r>
            <w:r>
              <w:rPr>
                <w:rFonts w:cs="Times New Roman CYR"/>
              </w:rPr>
              <w:t xml:space="preserve"> приложения №2</w:t>
            </w:r>
            <w:r w:rsidRPr="00CC24B6">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используются</w:t>
            </w:r>
            <w:r w:rsidRPr="00C73C74">
              <w:rPr>
                <w:rFonts w:ascii="Times New Roman" w:hAnsi="Times New Roman" w:cs="Times New Roman"/>
                <w:sz w:val="24"/>
                <w:szCs w:val="24"/>
              </w:rPr>
              <w:t xml:space="preserve"> только специально предназначенные</w:t>
            </w:r>
            <w:r>
              <w:rPr>
                <w:rFonts w:ascii="Times New Roman" w:hAnsi="Times New Roman" w:cs="Times New Roman"/>
                <w:sz w:val="24"/>
                <w:szCs w:val="24"/>
              </w:rPr>
              <w:t xml:space="preserve"> </w:t>
            </w:r>
            <w:r w:rsidRPr="00C73C74">
              <w:rPr>
                <w:rFonts w:ascii="Times New Roman" w:hAnsi="Times New Roman" w:cs="Times New Roman"/>
                <w:sz w:val="24"/>
                <w:szCs w:val="24"/>
              </w:rPr>
              <w:t>производственные помещения</w:t>
            </w:r>
            <w:r>
              <w:rPr>
                <w:rFonts w:ascii="Times New Roman" w:hAnsi="Times New Roman" w:cs="Times New Roman"/>
                <w:sz w:val="24"/>
                <w:szCs w:val="24"/>
              </w:rPr>
              <w:t xml:space="preserve"> при работе</w:t>
            </w:r>
            <w:r w:rsidRPr="00C73C74">
              <w:rPr>
                <w:rFonts w:ascii="Times New Roman" w:hAnsi="Times New Roman" w:cs="Times New Roman"/>
                <w:sz w:val="24"/>
                <w:szCs w:val="24"/>
              </w:rPr>
              <w:t xml:space="preserve"> с живыми клетками, устойчивыми к с</w:t>
            </w:r>
            <w:r>
              <w:rPr>
                <w:rFonts w:ascii="Times New Roman" w:hAnsi="Times New Roman" w:cs="Times New Roman"/>
                <w:sz w:val="24"/>
                <w:szCs w:val="24"/>
              </w:rPr>
              <w:t>реде производственных помещений</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C73C74">
              <w:t>21. (7)</w:t>
            </w:r>
            <w:r w:rsidRPr="00CC24B6">
              <w:rPr>
                <w:rFonts w:cs="Times New Roman CYR"/>
              </w:rPr>
              <w:t xml:space="preserve"> </w:t>
            </w:r>
            <w:r>
              <w:rPr>
                <w:rFonts w:cs="Times New Roman CYR"/>
              </w:rPr>
              <w:t>приложения №2</w:t>
            </w:r>
            <w:r w:rsidRPr="00CC24B6">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используются</w:t>
            </w:r>
            <w:r w:rsidRPr="001010C6">
              <w:rPr>
                <w:rFonts w:ascii="Times New Roman" w:hAnsi="Times New Roman" w:cs="Times New Roman"/>
                <w:sz w:val="24"/>
                <w:szCs w:val="24"/>
              </w:rPr>
              <w:t xml:space="preserve"> </w:t>
            </w:r>
            <w:r>
              <w:rPr>
                <w:rFonts w:ascii="Times New Roman" w:hAnsi="Times New Roman" w:cs="Times New Roman"/>
                <w:sz w:val="24"/>
                <w:szCs w:val="24"/>
              </w:rPr>
              <w:t>специализированные</w:t>
            </w:r>
            <w:r w:rsidRPr="001010C6">
              <w:rPr>
                <w:rFonts w:ascii="Times New Roman" w:hAnsi="Times New Roman" w:cs="Times New Roman"/>
                <w:sz w:val="24"/>
                <w:szCs w:val="24"/>
              </w:rPr>
              <w:t xml:space="preserve"> помещений для финишной обработки (в частности, для приготовления, наполнения, упаковки) в отношении специфики биологического лекарственного препарата и характеристик другой продукции, включая любые небиологические продукты, производимые в тех же помещениях</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1010C6">
              <w:t>23. (9)</w:t>
            </w:r>
            <w:r>
              <w:rPr>
                <w:rFonts w:cs="Times New Roman CYR"/>
              </w:rPr>
              <w:t xml:space="preserve"> приложения №2</w:t>
            </w:r>
            <w:r w:rsidRPr="00CC24B6">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F45E2E"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используются необходимые зоны для</w:t>
            </w:r>
            <w:r w:rsidRPr="007B61FD">
              <w:rPr>
                <w:rFonts w:ascii="Times New Roman" w:hAnsi="Times New Roman" w:cs="Times New Roman"/>
                <w:sz w:val="24"/>
                <w:szCs w:val="24"/>
              </w:rPr>
              <w:t xml:space="preserve"> </w:t>
            </w:r>
            <w:r>
              <w:rPr>
                <w:rFonts w:ascii="Times New Roman" w:hAnsi="Times New Roman" w:cs="Times New Roman"/>
                <w:sz w:val="24"/>
                <w:szCs w:val="24"/>
              </w:rPr>
              <w:t xml:space="preserve">работы </w:t>
            </w:r>
            <w:r w:rsidRPr="007B61FD">
              <w:rPr>
                <w:rFonts w:ascii="Times New Roman" w:hAnsi="Times New Roman" w:cs="Times New Roman"/>
                <w:sz w:val="24"/>
                <w:szCs w:val="24"/>
              </w:rPr>
              <w:t xml:space="preserve">со стерильной продукцией с избыточным давлением, </w:t>
            </w:r>
            <w:r>
              <w:rPr>
                <w:rFonts w:ascii="Times New Roman" w:hAnsi="Times New Roman" w:cs="Times New Roman"/>
                <w:sz w:val="24"/>
                <w:szCs w:val="24"/>
              </w:rPr>
              <w:t>а</w:t>
            </w:r>
            <w:r w:rsidRPr="007B61FD">
              <w:rPr>
                <w:rFonts w:ascii="Times New Roman" w:hAnsi="Times New Roman" w:cs="Times New Roman"/>
                <w:sz w:val="24"/>
                <w:szCs w:val="24"/>
              </w:rPr>
              <w:t xml:space="preserve"> в особых зонах в точках локализации патогенных микроорганизмов </w:t>
            </w:r>
            <w:r>
              <w:rPr>
                <w:rFonts w:ascii="Times New Roman" w:hAnsi="Times New Roman" w:cs="Times New Roman"/>
                <w:sz w:val="24"/>
                <w:szCs w:val="24"/>
              </w:rPr>
              <w:t>создан</w:t>
            </w:r>
            <w:r w:rsidRPr="007B61FD">
              <w:rPr>
                <w:rFonts w:ascii="Times New Roman" w:hAnsi="Times New Roman" w:cs="Times New Roman"/>
                <w:sz w:val="24"/>
                <w:szCs w:val="24"/>
              </w:rPr>
              <w:t xml:space="preserve"> отрицательный перепад давления для предотвращения распространения ко</w:t>
            </w:r>
            <w:r>
              <w:rPr>
                <w:rFonts w:ascii="Times New Roman" w:hAnsi="Times New Roman" w:cs="Times New Roman"/>
                <w:sz w:val="24"/>
                <w:szCs w:val="24"/>
              </w:rPr>
              <w:t>нтаминантов за пределы этих зон</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7B61FD">
              <w:t>26. (12)</w:t>
            </w:r>
            <w:r>
              <w:rPr>
                <w:rFonts w:cs="Times New Roman CYR"/>
              </w:rPr>
              <w:t xml:space="preserve"> приложения №2</w:t>
            </w:r>
            <w:r w:rsidRPr="00CC24B6">
              <w:rPr>
                <w:rFonts w:cs="Times New Roman CYR"/>
              </w:rPr>
              <w:t xml:space="preserve">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sidRPr="007B61FD">
              <w:rPr>
                <w:rFonts w:ascii="Times New Roman" w:hAnsi="Times New Roman" w:cs="Times New Roman"/>
                <w:sz w:val="24"/>
                <w:szCs w:val="24"/>
              </w:rPr>
              <w:t xml:space="preserve">используются зоны с пониженным давлением или безопасные боксы для работы в асептических условиях с материалами, составляющими особый риск (например, с патогенными микроорганизмами), </w:t>
            </w:r>
            <w:r>
              <w:rPr>
                <w:rFonts w:ascii="Times New Roman" w:hAnsi="Times New Roman" w:cs="Times New Roman"/>
                <w:sz w:val="24"/>
                <w:szCs w:val="24"/>
              </w:rPr>
              <w:t>и окружены</w:t>
            </w:r>
            <w:r w:rsidRPr="007B61FD">
              <w:rPr>
                <w:rFonts w:ascii="Times New Roman" w:hAnsi="Times New Roman" w:cs="Times New Roman"/>
                <w:sz w:val="24"/>
                <w:szCs w:val="24"/>
              </w:rPr>
              <w:t xml:space="preserve"> зонами соответствующего класса чистоты с избыточным давлением</w:t>
            </w:r>
          </w:p>
        </w:tc>
        <w:tc>
          <w:tcPr>
            <w:tcW w:w="3231" w:type="dxa"/>
            <w:tcBorders>
              <w:top w:val="single" w:sz="4" w:space="0" w:color="000000"/>
              <w:left w:val="single" w:sz="4" w:space="0" w:color="000000"/>
              <w:bottom w:val="single" w:sz="4" w:space="0" w:color="000000"/>
              <w:right w:val="single" w:sz="4" w:space="0" w:color="000000"/>
            </w:tcBorders>
          </w:tcPr>
          <w:p w:rsidR="0027384A" w:rsidRDefault="0027384A" w:rsidP="00F574E5">
            <w:r>
              <w:t xml:space="preserve">п. </w:t>
            </w:r>
            <w:r w:rsidRPr="00DC35C3">
              <w:t>26. (12)</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sidRPr="007B61FD">
              <w:rPr>
                <w:rFonts w:ascii="Times New Roman" w:hAnsi="Times New Roman" w:cs="Times New Roman"/>
                <w:sz w:val="24"/>
                <w:szCs w:val="24"/>
              </w:rPr>
              <w:t xml:space="preserve">определены перепады давления и </w:t>
            </w:r>
            <w:r>
              <w:rPr>
                <w:rFonts w:ascii="Times New Roman" w:hAnsi="Times New Roman" w:cs="Times New Roman"/>
                <w:sz w:val="24"/>
                <w:szCs w:val="24"/>
              </w:rPr>
              <w:t>находят</w:t>
            </w:r>
            <w:r w:rsidRPr="007B61FD">
              <w:rPr>
                <w:rFonts w:ascii="Times New Roman" w:hAnsi="Times New Roman" w:cs="Times New Roman"/>
                <w:sz w:val="24"/>
                <w:szCs w:val="24"/>
              </w:rPr>
              <w:t>ся под постоянным контролем с соответствующими настройками аварийной сигнализации</w:t>
            </w:r>
          </w:p>
        </w:tc>
        <w:tc>
          <w:tcPr>
            <w:tcW w:w="3231" w:type="dxa"/>
            <w:tcBorders>
              <w:top w:val="single" w:sz="4" w:space="0" w:color="000000"/>
              <w:left w:val="single" w:sz="4" w:space="0" w:color="000000"/>
              <w:bottom w:val="single" w:sz="4" w:space="0" w:color="000000"/>
              <w:right w:val="single" w:sz="4" w:space="0" w:color="000000"/>
            </w:tcBorders>
          </w:tcPr>
          <w:p w:rsidR="0027384A" w:rsidRDefault="0027384A" w:rsidP="00F574E5">
            <w:r>
              <w:t xml:space="preserve">п. </w:t>
            </w:r>
            <w:r w:rsidRPr="00DC35C3">
              <w:t>26. (12)</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исключена </w:t>
            </w:r>
            <w:r w:rsidRPr="00125400">
              <w:rPr>
                <w:rFonts w:ascii="Times New Roman" w:hAnsi="Times New Roman" w:cs="Times New Roman"/>
                <w:sz w:val="24"/>
                <w:szCs w:val="24"/>
              </w:rPr>
              <w:t>возможность контаминации во время проведения работ</w:t>
            </w:r>
            <w:r>
              <w:rPr>
                <w:rFonts w:ascii="Times New Roman" w:hAnsi="Times New Roman" w:cs="Times New Roman"/>
                <w:sz w:val="24"/>
                <w:szCs w:val="24"/>
              </w:rPr>
              <w:t>ы</w:t>
            </w:r>
            <w:r w:rsidRPr="00125400">
              <w:rPr>
                <w:rFonts w:ascii="Times New Roman" w:hAnsi="Times New Roman" w:cs="Times New Roman"/>
                <w:sz w:val="24"/>
                <w:szCs w:val="24"/>
              </w:rPr>
              <w:t xml:space="preserve"> </w:t>
            </w:r>
            <w:r>
              <w:rPr>
                <w:rFonts w:ascii="Times New Roman" w:hAnsi="Times New Roman" w:cs="Times New Roman"/>
                <w:sz w:val="24"/>
                <w:szCs w:val="24"/>
              </w:rPr>
              <w:t>на</w:t>
            </w:r>
            <w:r w:rsidRPr="00125400">
              <w:rPr>
                <w:rFonts w:ascii="Times New Roman" w:hAnsi="Times New Roman" w:cs="Times New Roman"/>
                <w:sz w:val="24"/>
                <w:szCs w:val="24"/>
              </w:rPr>
              <w:t xml:space="preserve"> </w:t>
            </w:r>
            <w:r>
              <w:rPr>
                <w:rFonts w:ascii="Times New Roman" w:hAnsi="Times New Roman" w:cs="Times New Roman"/>
                <w:sz w:val="24"/>
                <w:szCs w:val="24"/>
              </w:rPr>
              <w:t>к</w:t>
            </w:r>
            <w:r w:rsidRPr="00125400">
              <w:rPr>
                <w:rFonts w:ascii="Times New Roman" w:hAnsi="Times New Roman" w:cs="Times New Roman"/>
                <w:sz w:val="24"/>
                <w:szCs w:val="24"/>
              </w:rPr>
              <w:t>онструкция</w:t>
            </w:r>
            <w:r>
              <w:rPr>
                <w:rFonts w:ascii="Times New Roman" w:hAnsi="Times New Roman" w:cs="Times New Roman"/>
                <w:sz w:val="24"/>
                <w:szCs w:val="24"/>
              </w:rPr>
              <w:t>х</w:t>
            </w:r>
            <w:r w:rsidRPr="00125400">
              <w:rPr>
                <w:rFonts w:ascii="Times New Roman" w:hAnsi="Times New Roman" w:cs="Times New Roman"/>
                <w:sz w:val="24"/>
                <w:szCs w:val="24"/>
              </w:rPr>
              <w:t xml:space="preserve"> оборудования, используемого с живыми микроорганизмами и клетками, включ</w:t>
            </w:r>
            <w:r>
              <w:rPr>
                <w:rFonts w:ascii="Times New Roman" w:hAnsi="Times New Roman" w:cs="Times New Roman"/>
                <w:sz w:val="24"/>
                <w:szCs w:val="24"/>
              </w:rPr>
              <w:t>ая оборудование для отбора проб</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125400">
              <w:t>27. (13)</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125400"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обеспечена первичная изоляция</w:t>
            </w:r>
            <w:r w:rsidRPr="00125400">
              <w:rPr>
                <w:rFonts w:ascii="Times New Roman" w:hAnsi="Times New Roman" w:cs="Times New Roman"/>
                <w:sz w:val="24"/>
                <w:szCs w:val="24"/>
              </w:rPr>
              <w:t xml:space="preserve"> </w:t>
            </w:r>
            <w:r>
              <w:rPr>
                <w:rFonts w:ascii="Times New Roman" w:hAnsi="Times New Roman" w:cs="Times New Roman"/>
                <w:sz w:val="24"/>
                <w:szCs w:val="24"/>
              </w:rPr>
              <w:t>конструкций</w:t>
            </w:r>
            <w:r w:rsidRPr="00125400">
              <w:rPr>
                <w:rFonts w:ascii="Times New Roman" w:hAnsi="Times New Roman" w:cs="Times New Roman"/>
                <w:sz w:val="24"/>
                <w:szCs w:val="24"/>
              </w:rPr>
              <w:t xml:space="preserve">, </w:t>
            </w:r>
            <w:r>
              <w:rPr>
                <w:rFonts w:ascii="Times New Roman" w:hAnsi="Times New Roman" w:cs="Times New Roman"/>
                <w:sz w:val="24"/>
                <w:szCs w:val="24"/>
              </w:rPr>
              <w:t>и исключает</w:t>
            </w:r>
            <w:r w:rsidRPr="00125400">
              <w:rPr>
                <w:rFonts w:ascii="Times New Roman" w:hAnsi="Times New Roman" w:cs="Times New Roman"/>
                <w:sz w:val="24"/>
                <w:szCs w:val="24"/>
              </w:rPr>
              <w:t xml:space="preserve"> риск утечки биологических агентов в непосредственное рабочее пространство, </w:t>
            </w:r>
            <w:r>
              <w:rPr>
                <w:rFonts w:ascii="Times New Roman" w:hAnsi="Times New Roman" w:cs="Times New Roman"/>
                <w:sz w:val="24"/>
                <w:szCs w:val="24"/>
              </w:rPr>
              <w:t>и подтверждаются</w:t>
            </w:r>
            <w:r w:rsidRPr="00125400">
              <w:rPr>
                <w:rFonts w:ascii="Times New Roman" w:hAnsi="Times New Roman" w:cs="Times New Roman"/>
                <w:sz w:val="24"/>
                <w:szCs w:val="24"/>
              </w:rPr>
              <w:t xml:space="preserve"> результатами тестирования с определенной периодичностью</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125400">
              <w:t>28. (14)</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определен срок службы воздушных фильтров</w:t>
            </w:r>
            <w:r w:rsidRPr="00125400">
              <w:rPr>
                <w:rFonts w:ascii="Times New Roman" w:hAnsi="Times New Roman" w:cs="Times New Roman"/>
                <w:sz w:val="24"/>
                <w:szCs w:val="24"/>
              </w:rPr>
              <w:t xml:space="preserve"> в процессе валидации путем проверки целостности с определенной периодичностью согласно соответствующим принципам управления рисками для качества</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125400">
              <w:t>30. (16)</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проводится эффективная нейтрализация</w:t>
            </w:r>
            <w:r w:rsidRPr="00144ECA">
              <w:rPr>
                <w:rFonts w:ascii="Times New Roman" w:hAnsi="Times New Roman" w:cs="Times New Roman"/>
                <w:sz w:val="24"/>
                <w:szCs w:val="24"/>
              </w:rPr>
              <w:t xml:space="preserve"> и</w:t>
            </w:r>
            <w:r>
              <w:rPr>
                <w:rFonts w:ascii="Times New Roman" w:hAnsi="Times New Roman" w:cs="Times New Roman"/>
                <w:sz w:val="24"/>
                <w:szCs w:val="24"/>
              </w:rPr>
              <w:t xml:space="preserve"> деконтаминация</w:t>
            </w:r>
            <w:r w:rsidRPr="00144ECA">
              <w:rPr>
                <w:rFonts w:ascii="Times New Roman" w:hAnsi="Times New Roman" w:cs="Times New Roman"/>
                <w:sz w:val="24"/>
                <w:szCs w:val="24"/>
              </w:rPr>
              <w:t xml:space="preserve"> сточных вод для исключения риска перекрестной контаминаци</w:t>
            </w:r>
            <w:r>
              <w:rPr>
                <w:rFonts w:ascii="Times New Roman" w:hAnsi="Times New Roman" w:cs="Times New Roman"/>
                <w:sz w:val="24"/>
                <w:szCs w:val="24"/>
              </w:rPr>
              <w:t xml:space="preserve"> </w:t>
            </w:r>
            <w:r w:rsidRPr="00144ECA">
              <w:rPr>
                <w:rFonts w:ascii="Times New Roman" w:hAnsi="Times New Roman" w:cs="Times New Roman"/>
                <w:sz w:val="24"/>
                <w:szCs w:val="24"/>
              </w:rPr>
              <w:t>с целью минимизации риска контаминации окружающей среды в соответствии с рисками, связанными с биологической опасностью отходов производства</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144ECA">
              <w:t>31. (17)</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w:t>
            </w:r>
            <w:r w:rsidRPr="00144ECA">
              <w:rPr>
                <w:rFonts w:ascii="Times New Roman" w:hAnsi="Times New Roman" w:cs="Times New Roman"/>
                <w:sz w:val="24"/>
                <w:szCs w:val="24"/>
              </w:rPr>
              <w:t>хранение небольших запасов исходного сырья на протяжении срока, установленного на основании соответствующих критериев (например, длительность производства серии или длительность кампании)</w:t>
            </w:r>
            <w:r>
              <w:rPr>
                <w:rFonts w:ascii="Times New Roman" w:hAnsi="Times New Roman" w:cs="Times New Roman"/>
                <w:sz w:val="24"/>
                <w:szCs w:val="24"/>
              </w:rPr>
              <w:t>, в</w:t>
            </w:r>
            <w:r w:rsidRPr="00144ECA">
              <w:rPr>
                <w:rFonts w:ascii="Times New Roman" w:hAnsi="Times New Roman" w:cs="Times New Roman"/>
                <w:sz w:val="24"/>
                <w:szCs w:val="24"/>
              </w:rPr>
              <w:t>виду изменчивости свойств биол</w:t>
            </w:r>
            <w:r>
              <w:rPr>
                <w:rFonts w:ascii="Times New Roman" w:hAnsi="Times New Roman" w:cs="Times New Roman"/>
                <w:sz w:val="24"/>
                <w:szCs w:val="24"/>
              </w:rPr>
              <w:t>огических лекарственных средств</w:t>
            </w:r>
          </w:p>
        </w:tc>
        <w:tc>
          <w:tcPr>
            <w:tcW w:w="3231" w:type="dxa"/>
            <w:tcBorders>
              <w:top w:val="single" w:sz="4" w:space="0" w:color="000000"/>
              <w:left w:val="single" w:sz="4" w:space="0" w:color="000000"/>
              <w:bottom w:val="single" w:sz="4" w:space="0" w:color="000000"/>
              <w:right w:val="single" w:sz="4" w:space="0" w:color="000000"/>
            </w:tcBorders>
          </w:tcPr>
          <w:p w:rsidR="0027384A" w:rsidRPr="009950DD" w:rsidRDefault="0027384A" w:rsidP="00F574E5">
            <w:r>
              <w:t xml:space="preserve">п. </w:t>
            </w:r>
            <w:r w:rsidRPr="00144ECA">
              <w:t>32. (18)</w:t>
            </w:r>
            <w:r w:rsidRPr="00DC35C3">
              <w:rPr>
                <w:rFonts w:cs="Times New Roman CYR"/>
              </w:rPr>
              <w:t xml:space="preserve"> приложения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1C16D8">
              <w:rPr>
                <w:rFonts w:cs="Times New Roman CYR"/>
              </w:rPr>
              <w:t xml:space="preserve">Особое внимание </w:t>
            </w:r>
            <w:r>
              <w:rPr>
                <w:rFonts w:cs="Times New Roman CYR"/>
              </w:rPr>
              <w:t>уделяется</w:t>
            </w:r>
            <w:r w:rsidRPr="001C16D8">
              <w:rPr>
                <w:rFonts w:cs="Times New Roman CYR"/>
              </w:rPr>
              <w:t xml:space="preserve"> предотвращению и мониторингу инфекционных заболеваний у животных, которые используются в качестве сырья, и у животных-доноров. Принимаемые меры </w:t>
            </w:r>
            <w:r>
              <w:rPr>
                <w:rFonts w:cs="Times New Roman CYR"/>
              </w:rPr>
              <w:t>включают</w:t>
            </w:r>
            <w:r w:rsidRPr="001C16D8">
              <w:rPr>
                <w:rFonts w:cs="Times New Roman CYR"/>
              </w:rPr>
              <w:t xml:space="preserve"> контроль источников, помещений, пастбищ, контроль биологической безопасности, режимов проведения испытаний, контроль вспомогательных материалов и кормов для животных. Особенную значимость имеют проверки животных, свободных от специфических патогенов. </w:t>
            </w:r>
            <w:r>
              <w:rPr>
                <w:rFonts w:cs="Times New Roman CYR"/>
              </w:rPr>
              <w:t>О</w:t>
            </w:r>
            <w:r w:rsidRPr="001C16D8">
              <w:rPr>
                <w:rFonts w:cs="Times New Roman CYR"/>
              </w:rPr>
              <w:t>пределены требования к содержанию и мониторингу здоровья других животных (например, живущих в стаях или стадах)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C16D8">
              <w:rPr>
                <w:rFonts w:cs="Times New Roman CYR"/>
              </w:rPr>
              <w:t>36. (21)</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1C16D8">
              <w:rPr>
                <w:rFonts w:cs="Times New Roman CYR"/>
              </w:rPr>
              <w:t>ля лекарственных препаратов, произведенных с использованием трансгенных животных, обеспечена отслеживаемость исходных животных, использованных для создания из них трансгенных животных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C16D8">
              <w:rPr>
                <w:rFonts w:cs="Times New Roman CYR"/>
              </w:rPr>
              <w:t>37. (22)</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1C16D8" w:rsidRDefault="0027384A" w:rsidP="00F574E5">
            <w:pPr>
              <w:autoSpaceDE w:val="0"/>
              <w:autoSpaceDN w:val="0"/>
              <w:adjustRightInd w:val="0"/>
              <w:rPr>
                <w:rFonts w:cs="Times New Roman CYR"/>
              </w:rPr>
            </w:pPr>
            <w:r>
              <w:rPr>
                <w:rFonts w:cs="Times New Roman CYR"/>
              </w:rPr>
              <w:t>о</w:t>
            </w:r>
            <w:r w:rsidRPr="001C16D8">
              <w:rPr>
                <w:rFonts w:cs="Times New Roman CYR"/>
              </w:rPr>
              <w:t>собое внимание уделено выполнению требований нормативных правовых актов Российской Федерации, регулирующих вопросы защиты животных, используемых в экспериментальных целях, в отношении вивариев, в которых содержатся животные, ухода за животными и карантина. Виварии, в которых содержатся животные, используемые для производства и контроля качества биологических фармацевтических субстанций и лекарственных препаратов, отделены от зон производства и контроля качества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C16D8">
              <w:rPr>
                <w:rFonts w:cs="Times New Roman CYR"/>
              </w:rPr>
              <w:t>38. (23)</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1C16D8" w:rsidRDefault="0027384A" w:rsidP="00F574E5">
            <w:pPr>
              <w:autoSpaceDE w:val="0"/>
              <w:autoSpaceDN w:val="0"/>
              <w:adjustRightInd w:val="0"/>
              <w:rPr>
                <w:rFonts w:cs="Times New Roman CYR"/>
              </w:rPr>
            </w:pPr>
            <w:r>
              <w:rPr>
                <w:rFonts w:cs="Times New Roman CYR"/>
              </w:rPr>
              <w:t>д</w:t>
            </w:r>
            <w:r w:rsidRPr="001C16D8">
              <w:rPr>
                <w:rFonts w:cs="Times New Roman CYR"/>
              </w:rPr>
              <w:t xml:space="preserve">ля различных видов животных определены основные показатели, которые затем контролируют и регистрируют. Показатели </w:t>
            </w:r>
            <w:r>
              <w:rPr>
                <w:rFonts w:cs="Times New Roman CYR"/>
              </w:rPr>
              <w:t>включают</w:t>
            </w:r>
            <w:r w:rsidRPr="001C16D8">
              <w:rPr>
                <w:rFonts w:cs="Times New Roman CYR"/>
              </w:rPr>
              <w:t xml:space="preserve"> возраст, пол, вес и состояние здоровья животных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C16D8">
              <w:rPr>
                <w:rFonts w:cs="Times New Roman CYR"/>
              </w:rPr>
              <w:t>39. (24)</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1C16D8">
              <w:rPr>
                <w:rFonts w:cs="Times New Roman CYR"/>
              </w:rPr>
              <w:t>ля предотвращения риска перепутывания животных, биологических агентов и результатов проведенных испытаний и предотвращения возможных опасностей, существ</w:t>
            </w:r>
            <w:r>
              <w:rPr>
                <w:rFonts w:cs="Times New Roman CYR"/>
              </w:rPr>
              <w:t>ует</w:t>
            </w:r>
            <w:r w:rsidRPr="001C16D8">
              <w:rPr>
                <w:rFonts w:cs="Times New Roman CYR"/>
              </w:rPr>
              <w:t xml:space="preserve"> система их идентификации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C16D8">
              <w:rPr>
                <w:rFonts w:cs="Times New Roman CYR"/>
              </w:rPr>
              <w:t>40. (25)</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в</w:t>
            </w:r>
            <w:r w:rsidRPr="008B5F17">
              <w:rPr>
                <w:rFonts w:cs="Times New Roman CYR"/>
              </w:rPr>
              <w:t xml:space="preserve"> отношении аутологичного лекарственного препарата и лекарственного препарата от специально подобранного донора, продукция </w:t>
            </w:r>
            <w:r>
              <w:rPr>
                <w:rFonts w:cs="Times New Roman CYR"/>
              </w:rPr>
              <w:t>рассматривает</w:t>
            </w:r>
            <w:r w:rsidRPr="008B5F17">
              <w:rPr>
                <w:rFonts w:cs="Times New Roman CYR"/>
              </w:rPr>
              <w:t>ся как одна серия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п. 42. (27</w:t>
            </w:r>
            <w:r w:rsidRPr="00A65501">
              <w:rPr>
                <w:rFonts w:cs="Times New Roman CYR"/>
              </w:rPr>
              <w:t>)</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обеспечено</w:t>
            </w:r>
            <w:r w:rsidRPr="008B5F17">
              <w:rPr>
                <w:rFonts w:cs="Times New Roman CYR"/>
              </w:rPr>
              <w:t xml:space="preserve"> на разных эт</w:t>
            </w:r>
            <w:r>
              <w:rPr>
                <w:rFonts w:cs="Times New Roman CYR"/>
              </w:rPr>
              <w:t>апах жизненного цикла продукции</w:t>
            </w:r>
            <w:r w:rsidRPr="008B5F17">
              <w:rPr>
                <w:rFonts w:cs="Times New Roman CYR"/>
              </w:rPr>
              <w:t xml:space="preserve"> повышение надежности и устойчивости процесса, снижая тем самым его вариабельность и повышая воспроизводимость. Повторная оценка </w:t>
            </w:r>
            <w:r>
              <w:rPr>
                <w:rFonts w:cs="Times New Roman CYR"/>
              </w:rPr>
              <w:t>проводит</w:t>
            </w:r>
            <w:r w:rsidRPr="008B5F17">
              <w:rPr>
                <w:rFonts w:cs="Times New Roman CYR"/>
              </w:rPr>
              <w:t>ся в процессе обзоров качества продукции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B5F17">
              <w:rPr>
                <w:rFonts w:cs="Times New Roman CYR"/>
              </w:rPr>
              <w:t>44. (29)</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8B5F17">
              <w:rPr>
                <w:rFonts w:cs="Times New Roman CYR"/>
              </w:rPr>
              <w:t>контролир</w:t>
            </w:r>
            <w:r>
              <w:rPr>
                <w:rFonts w:cs="Times New Roman CYR"/>
              </w:rPr>
              <w:t>ует</w:t>
            </w:r>
            <w:r w:rsidRPr="008B5F17">
              <w:rPr>
                <w:rFonts w:cs="Times New Roman CYR"/>
              </w:rPr>
              <w:t xml:space="preserve">ся согласно установленным требованиям и процедурам риск перекрестной контаминации между клеточными лекарственными препаратами от разных доноров с различным состоянием здоровья </w:t>
            </w:r>
            <w:r>
              <w:rPr>
                <w:rFonts w:cs="Times New Roman CYR"/>
              </w:rPr>
              <w:t>д</w:t>
            </w:r>
            <w:r w:rsidRPr="008B5F17">
              <w:rPr>
                <w:rFonts w:cs="Times New Roman CYR"/>
              </w:rPr>
              <w:t>ля высокотехнологичных лекарственных препаратов на основе клеток</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B5F17">
              <w:rPr>
                <w:rFonts w:cs="Times New Roman CYR"/>
              </w:rPr>
              <w:t>45. (30)</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четко определяется</w:t>
            </w:r>
            <w:r w:rsidRPr="0077182A">
              <w:rPr>
                <w:rFonts w:cs="Times New Roman CYR"/>
              </w:rPr>
              <w:t xml:space="preserve"> источник, происхождение и пригодность биологических исходного сырья и исходных материалов для последующего их использования. </w:t>
            </w:r>
            <w:r>
              <w:rPr>
                <w:rFonts w:cs="Times New Roman CYR"/>
              </w:rPr>
              <w:t>Проводит</w:t>
            </w:r>
            <w:r w:rsidRPr="0077182A">
              <w:rPr>
                <w:rFonts w:cs="Times New Roman CYR"/>
              </w:rPr>
              <w:t>ся идентиф</w:t>
            </w:r>
            <w:r>
              <w:rPr>
                <w:rFonts w:cs="Times New Roman CYR"/>
              </w:rPr>
              <w:t>икация всех исходных материалов</w:t>
            </w:r>
            <w:r w:rsidRPr="0077182A">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77182A">
              <w:rPr>
                <w:rFonts w:cs="Times New Roman CYR"/>
              </w:rPr>
              <w:t>46. (31)</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77182A">
              <w:rPr>
                <w:rFonts w:cs="Times New Roman CYR"/>
              </w:rPr>
              <w:t>ри оценке рисков контаминации исходного сырья и исходных материалов во время их прохождения по цепи поставок особое внимание удел</w:t>
            </w:r>
            <w:r>
              <w:rPr>
                <w:rFonts w:cs="Times New Roman CYR"/>
              </w:rPr>
              <w:t>яется</w:t>
            </w:r>
            <w:r w:rsidRPr="0077182A">
              <w:rPr>
                <w:rFonts w:cs="Times New Roman CYR"/>
              </w:rPr>
              <w:t xml:space="preserve"> риску, связанному с губчатой энцефалопатией ж</w:t>
            </w:r>
            <w:r>
              <w:rPr>
                <w:rFonts w:cs="Times New Roman CYR"/>
              </w:rPr>
              <w:t>ивотных и латентными вирусами, при этом</w:t>
            </w:r>
            <w:r w:rsidRPr="0077182A">
              <w:rPr>
                <w:rFonts w:cs="Times New Roman CYR"/>
              </w:rPr>
              <w:t xml:space="preserve"> уделено внимание исходным материалам, непосредственно контактирующим с технологическим оборудованием или продукцией (таким как питательные среды, используемые для симуляции асептического розлива, и смазочные материалы, которые могут контактировать с продуктом)</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77182A">
              <w:rPr>
                <w:rFonts w:cs="Times New Roman CYR"/>
              </w:rPr>
              <w:t>47. (32)</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112ADF">
              <w:rPr>
                <w:rFonts w:cs="Times New Roman CYR"/>
              </w:rPr>
              <w:t xml:space="preserve">установление стратегии контроля для защиты продукции, приготовления растворов, буферов и добавляемых компонентов </w:t>
            </w:r>
            <w:r>
              <w:rPr>
                <w:rFonts w:cs="Times New Roman CYR"/>
              </w:rPr>
              <w:t>основывает</w:t>
            </w:r>
            <w:r w:rsidRPr="00112ADF">
              <w:rPr>
                <w:rFonts w:cs="Times New Roman CYR"/>
              </w:rPr>
              <w:t>ся на принципах и руководящих указаниях, содержащихся в соответствующих пунктах Приложения N 1 к Правилам</w:t>
            </w:r>
            <w:r>
              <w:rPr>
                <w:rFonts w:cs="Times New Roman CYR"/>
              </w:rPr>
              <w:t xml:space="preserve"> с учетом</w:t>
            </w:r>
            <w:r w:rsidRPr="00112ADF">
              <w:rPr>
                <w:rFonts w:cs="Times New Roman CYR"/>
              </w:rPr>
              <w:t xml:space="preserve"> важност</w:t>
            </w:r>
            <w:r>
              <w:rPr>
                <w:rFonts w:cs="Times New Roman CYR"/>
              </w:rPr>
              <w:t>и</w:t>
            </w:r>
            <w:r w:rsidRPr="00112ADF">
              <w:rPr>
                <w:rFonts w:cs="Times New Roman CYR"/>
              </w:rPr>
              <w:t xml:space="preserve"> контрольны</w:t>
            </w:r>
            <w:r>
              <w:rPr>
                <w:rFonts w:cs="Times New Roman CYR"/>
              </w:rPr>
              <w:t>х</w:t>
            </w:r>
            <w:r w:rsidRPr="00112ADF">
              <w:rPr>
                <w:rFonts w:cs="Times New Roman CYR"/>
              </w:rPr>
              <w:t xml:space="preserve"> мероприяти</w:t>
            </w:r>
            <w:r>
              <w:rPr>
                <w:rFonts w:cs="Times New Roman CYR"/>
              </w:rPr>
              <w:t>й</w:t>
            </w:r>
            <w:r w:rsidRPr="00112ADF">
              <w:rPr>
                <w:rFonts w:cs="Times New Roman CYR"/>
              </w:rPr>
              <w:t>, необходимы</w:t>
            </w:r>
            <w:r>
              <w:rPr>
                <w:rFonts w:cs="Times New Roman CYR"/>
              </w:rPr>
              <w:t>х</w:t>
            </w:r>
            <w:r w:rsidRPr="00112ADF">
              <w:rPr>
                <w:rFonts w:cs="Times New Roman CYR"/>
              </w:rPr>
              <w:t xml:space="preserve"> для проверки качества исходных материалов, а также для процесса асептического производства продукции на клеточной основе, где финишная стерилизация не является возможной, а способность удаления микробны</w:t>
            </w:r>
            <w:r>
              <w:rPr>
                <w:rFonts w:cs="Times New Roman CYR"/>
              </w:rPr>
              <w:t>х побочных продуктов ограничена</w:t>
            </w:r>
            <w:r w:rsidRPr="00112ADF">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12ADF">
              <w:rPr>
                <w:rFonts w:cs="Times New Roman CYR"/>
              </w:rPr>
              <w:t>48. (33)</w:t>
            </w:r>
            <w:r w:rsidRPr="007D78D1">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112ADF">
              <w:rPr>
                <w:rFonts w:cs="Times New Roman CYR"/>
              </w:rPr>
              <w:t>поддержива</w:t>
            </w:r>
            <w:r>
              <w:rPr>
                <w:rFonts w:cs="Times New Roman CYR"/>
              </w:rPr>
              <w:t>е</w:t>
            </w:r>
            <w:r w:rsidRPr="00112ADF">
              <w:rPr>
                <w:rFonts w:cs="Times New Roman CYR"/>
              </w:rPr>
              <w:t>тся установленный уровень бионагрузки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sidRPr="00112ADF">
              <w:rPr>
                <w:rFonts w:cs="Times New Roman CYR"/>
              </w:rPr>
              <w:t>п. 48. (33)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112ADF">
              <w:rPr>
                <w:rFonts w:cs="Times New Roman CYR"/>
              </w:rPr>
              <w:t xml:space="preserve">ри необходимости стерилизации исходного сырья и материалов, стерилизация, </w:t>
            </w:r>
            <w:r>
              <w:rPr>
                <w:rFonts w:cs="Times New Roman CYR"/>
              </w:rPr>
              <w:t>стерилизация проводит</w:t>
            </w:r>
            <w:r w:rsidRPr="00112ADF">
              <w:rPr>
                <w:rFonts w:cs="Times New Roman CYR"/>
              </w:rPr>
              <w:t xml:space="preserve">ся термическим методом. </w:t>
            </w:r>
            <w:r>
              <w:rPr>
                <w:rFonts w:cs="Times New Roman CYR"/>
              </w:rPr>
              <w:t>или и</w:t>
            </w:r>
            <w:r w:rsidRPr="00112ADF">
              <w:rPr>
                <w:rFonts w:cs="Times New Roman CYR"/>
              </w:rPr>
              <w:t>спольз</w:t>
            </w:r>
            <w:r>
              <w:rPr>
                <w:rFonts w:cs="Times New Roman CYR"/>
              </w:rPr>
              <w:t>ую</w:t>
            </w:r>
            <w:r w:rsidRPr="00112ADF">
              <w:rPr>
                <w:rFonts w:cs="Times New Roman CYR"/>
              </w:rPr>
              <w:t>т</w:t>
            </w:r>
            <w:r>
              <w:rPr>
                <w:rFonts w:cs="Times New Roman CYR"/>
              </w:rPr>
              <w:t>с</w:t>
            </w:r>
            <w:r w:rsidRPr="00112ADF">
              <w:rPr>
                <w:rFonts w:cs="Times New Roman CYR"/>
              </w:rPr>
              <w:t xml:space="preserve">я другие соответствующие методы для инактивации биологических материалов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12ADF">
              <w:rPr>
                <w:rFonts w:cs="Times New Roman CYR"/>
              </w:rPr>
              <w:t>49. (34)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 xml:space="preserve">при использовании </w:t>
            </w:r>
            <w:r w:rsidRPr="00004B1E">
              <w:rPr>
                <w:rFonts w:cs="Times New Roman CYR"/>
              </w:rPr>
              <w:t>антибиотиков на ранних этапах производства их применение в технологическом процессе прекращено на стадии, указанной в регистрационном досье или протоколе клинических исследований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004B1E">
              <w:rPr>
                <w:rFonts w:cs="Times New Roman CYR"/>
              </w:rPr>
              <w:t>50. (35)</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004B1E">
              <w:rPr>
                <w:rFonts w:cs="Times New Roman CYR"/>
              </w:rPr>
              <w:t xml:space="preserve">ля человеческих тканей и клеток, используемых в качестве исходных материалов для биологических лекарственных средств, </w:t>
            </w:r>
            <w:r>
              <w:rPr>
                <w:rFonts w:cs="Times New Roman CYR"/>
              </w:rPr>
              <w:t>учитываются необходимые требования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004B1E">
              <w:rPr>
                <w:rFonts w:cs="Times New Roman CYR"/>
              </w:rPr>
              <w:t>51. (36)</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в</w:t>
            </w:r>
            <w:r w:rsidRPr="00004B1E">
              <w:rPr>
                <w:rFonts w:cs="Times New Roman CYR"/>
              </w:rPr>
              <w:t xml:space="preserve"> отношении генной терапии учитываются необходимые требования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004B1E">
              <w:rPr>
                <w:rFonts w:cs="Times New Roman CYR"/>
              </w:rPr>
              <w:t>52. (37)</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д</w:t>
            </w:r>
            <w:r w:rsidRPr="00004B1E">
              <w:rPr>
                <w:rFonts w:cs="Times New Roman CYR"/>
              </w:rPr>
              <w:t>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биологических фармацевтических субстанций и лекарственных препаратов, получаемых из культур микроорганизмов, культур клеток или размножением в эмбрионах, тканях и органах животных, основано на системе главной и рабочей вирусных посевны</w:t>
            </w:r>
            <w:r>
              <w:rPr>
                <w:rFonts w:cs="Times New Roman CYR"/>
              </w:rPr>
              <w:t>х культур и (или) банков клеток</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004B1E">
              <w:rPr>
                <w:rFonts w:cs="Times New Roman CYR"/>
              </w:rPr>
              <w:t>54. (39)</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к</w:t>
            </w:r>
            <w:r w:rsidRPr="0013149F">
              <w:rPr>
                <w:rFonts w:cs="Times New Roman CYR"/>
              </w:rPr>
              <w:t>оличество генераций (удвоений, пассажей) между посевной культурой или банком клеток и биологической фармацевтической субстанцией</w:t>
            </w:r>
            <w:r>
              <w:rPr>
                <w:rFonts w:cs="Times New Roman CYR"/>
              </w:rPr>
              <w:t xml:space="preserve"> либо лекарственным препаратом </w:t>
            </w:r>
            <w:r w:rsidRPr="0013149F">
              <w:rPr>
                <w:rFonts w:cs="Times New Roman CYR"/>
              </w:rPr>
              <w:t>соответств</w:t>
            </w:r>
            <w:r>
              <w:rPr>
                <w:rFonts w:cs="Times New Roman CYR"/>
              </w:rPr>
              <w:t>ует</w:t>
            </w:r>
            <w:r w:rsidRPr="0013149F">
              <w:rPr>
                <w:rFonts w:cs="Times New Roman CYR"/>
              </w:rPr>
              <w:t xml:space="preserve"> требованиям спецификаций в регистрационном досье или протоколе клинических исследований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3149F">
              <w:rPr>
                <w:rFonts w:cs="Times New Roman CYR"/>
              </w:rPr>
              <w:t>55. (40)</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с</w:t>
            </w:r>
            <w:r w:rsidRPr="0013149F">
              <w:rPr>
                <w:rFonts w:cs="Times New Roman CYR"/>
              </w:rPr>
              <w:t xml:space="preserve">оздание систем посевных культур и банков клеток, включая главные и рабочие посевные культуры, </w:t>
            </w:r>
            <w:r>
              <w:rPr>
                <w:rFonts w:cs="Times New Roman CYR"/>
              </w:rPr>
              <w:t>являют</w:t>
            </w:r>
            <w:r w:rsidRPr="0013149F">
              <w:rPr>
                <w:rFonts w:cs="Times New Roman CYR"/>
              </w:rPr>
              <w:t>ся частью управления жизнен</w:t>
            </w:r>
            <w:r>
              <w:rPr>
                <w:rFonts w:cs="Times New Roman CYR"/>
              </w:rPr>
              <w:t>ным циклом продукции и проводит</w:t>
            </w:r>
            <w:r w:rsidRPr="0013149F">
              <w:rPr>
                <w:rFonts w:cs="Times New Roman CYR"/>
              </w:rPr>
              <w:t xml:space="preserve">ся в надлежащих условиях. Производственная среда </w:t>
            </w:r>
            <w:r>
              <w:rPr>
                <w:rFonts w:cs="Times New Roman CYR"/>
              </w:rPr>
              <w:t>находит</w:t>
            </w:r>
            <w:r w:rsidRPr="0013149F">
              <w:rPr>
                <w:rFonts w:cs="Times New Roman CYR"/>
              </w:rPr>
              <w:t>ся под соответствующим контролем для обеспечения безопасности систем посевных культур и банков клеток, а такж</w:t>
            </w:r>
            <w:r>
              <w:rPr>
                <w:rFonts w:cs="Times New Roman CYR"/>
              </w:rPr>
              <w:t>е персонала, работающего с ними</w:t>
            </w:r>
            <w:r w:rsidRPr="0013149F">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3149F">
              <w:rPr>
                <w:rFonts w:cs="Times New Roman CYR"/>
              </w:rPr>
              <w:t>56. (41)</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п</w:t>
            </w:r>
            <w:r w:rsidRPr="00DB2D83">
              <w:rPr>
                <w:rFonts w:cs="Times New Roman CYR"/>
              </w:rPr>
              <w:t>ри создании посевных культур и банков клеток не допускается одновременная работа с другими живыми или инфицирующими материалами в одной и той же зоне</w:t>
            </w:r>
            <w:r>
              <w:rPr>
                <w:rFonts w:cs="Times New Roman CYR"/>
              </w:rPr>
              <w:t xml:space="preserve"> или одного и того же персонала</w:t>
            </w:r>
            <w:r w:rsidRPr="00DB2D83">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3149F">
              <w:rPr>
                <w:rFonts w:cs="Times New Roman CYR"/>
              </w:rPr>
              <w:t>56. (41)</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д</w:t>
            </w:r>
            <w:r w:rsidRPr="00DB2D83">
              <w:rPr>
                <w:rFonts w:cs="Times New Roman CYR"/>
              </w:rPr>
              <w:t>оступна документация, позволяющая обеспечить прослеживаемость стадий, предшествующих генерации главной посевной культуры или главного банка клеток, где могут быть применены только принципы Правил. Документация включает информацию относительно компонентов, использовавшихся во время разработки и возможно влияющих на безопасность продукции, от начального источника и до главного клеточного или главного посевного банка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13149F">
              <w:rPr>
                <w:rFonts w:cs="Times New Roman CYR"/>
              </w:rPr>
              <w:t>56. (41)</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п</w:t>
            </w:r>
            <w:r w:rsidRPr="00DB2D83">
              <w:rPr>
                <w:rFonts w:cs="Times New Roman CYR"/>
              </w:rPr>
              <w:t xml:space="preserve">осле формирования основного и рабочего банков клеток и посевных культур </w:t>
            </w:r>
            <w:r>
              <w:rPr>
                <w:rFonts w:cs="Times New Roman CYR"/>
              </w:rPr>
              <w:t>соблюдают</w:t>
            </w:r>
            <w:r w:rsidRPr="00DB2D83">
              <w:rPr>
                <w:rFonts w:cs="Times New Roman CYR"/>
              </w:rPr>
              <w:t xml:space="preserve">ся процедуры по карантину и разрешению банков к использованию. </w:t>
            </w:r>
            <w:r>
              <w:rPr>
                <w:rFonts w:cs="Times New Roman CYR"/>
              </w:rPr>
              <w:t>П</w:t>
            </w:r>
            <w:r w:rsidRPr="00DB2D83">
              <w:rPr>
                <w:rFonts w:cs="Times New Roman CYR"/>
              </w:rPr>
              <w:t>роведены соответствующие квалификация и испытания в отношении контаминантов. Их дальнейшая пригодность впоследствии подтверждена стабильностью характеристик и качест</w:t>
            </w:r>
            <w:r>
              <w:rPr>
                <w:rFonts w:cs="Times New Roman CYR"/>
              </w:rPr>
              <w:t>вом последующих серий продукции</w:t>
            </w:r>
            <w:r w:rsidRPr="00DB2D83">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DB2D83">
              <w:rPr>
                <w:rFonts w:cs="Times New Roman CYR"/>
              </w:rPr>
              <w:t>57. (42)</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д</w:t>
            </w:r>
            <w:r w:rsidRPr="00DB2D83">
              <w:rPr>
                <w:rFonts w:cs="Times New Roman CYR"/>
              </w:rPr>
              <w:t xml:space="preserve">оказательство стабильности и воспроизводимости посевных культур или банков клеток </w:t>
            </w:r>
            <w:r>
              <w:rPr>
                <w:rFonts w:cs="Times New Roman CYR"/>
              </w:rPr>
              <w:t>оформляется</w:t>
            </w:r>
            <w:r w:rsidRPr="00DB2D83">
              <w:rPr>
                <w:rFonts w:cs="Times New Roman CYR"/>
              </w:rPr>
              <w:t xml:space="preserve"> документально. Содержание записей </w:t>
            </w:r>
            <w:r>
              <w:rPr>
                <w:rFonts w:cs="Times New Roman CYR"/>
              </w:rPr>
              <w:t>позволяет</w:t>
            </w:r>
            <w:r w:rsidRPr="00DB2D83">
              <w:rPr>
                <w:rFonts w:cs="Times New Roman CYR"/>
              </w:rPr>
              <w:t xml:space="preserve"> проводить оценку тенденций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DB2D83">
              <w:rPr>
                <w:rFonts w:cs="Times New Roman CYR"/>
              </w:rPr>
              <w:t>57. (42)</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п</w:t>
            </w:r>
            <w:r w:rsidRPr="00E10ADF">
              <w:rPr>
                <w:rFonts w:cs="Times New Roman CYR"/>
              </w:rPr>
              <w:t xml:space="preserve">осевные культуры и банки клеток </w:t>
            </w:r>
            <w:r>
              <w:rPr>
                <w:rFonts w:cs="Times New Roman CYR"/>
              </w:rPr>
              <w:t>создают, хранят</w:t>
            </w:r>
            <w:r w:rsidRPr="00E10ADF">
              <w:rPr>
                <w:rFonts w:cs="Times New Roman CYR"/>
              </w:rPr>
              <w:t xml:space="preserve"> и использ</w:t>
            </w:r>
            <w:r>
              <w:rPr>
                <w:rFonts w:cs="Times New Roman CYR"/>
              </w:rPr>
              <w:t>уют</w:t>
            </w:r>
            <w:r w:rsidRPr="00E10ADF">
              <w:rPr>
                <w:rFonts w:cs="Times New Roman CYR"/>
              </w:rPr>
              <w:t xml:space="preserve"> таким образом, чтобы риск их контаминации или изменения минимальны</w:t>
            </w:r>
            <w:r>
              <w:rPr>
                <w:rFonts w:cs="Times New Roman CYR"/>
              </w:rPr>
              <w:t>й</w:t>
            </w:r>
            <w:r w:rsidRPr="00E10ADF">
              <w:rPr>
                <w:rFonts w:cs="Times New Roman CYR"/>
              </w:rPr>
              <w:t>. В случае хранения различных посевных культур и банков клеток в одних и тех же зонах или с использованием одного и того же оборудования приняты меры по предотвращению перепутывания и перекрестной контаминации с учетом инфекционной природы материалов</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E10ADF">
              <w:rPr>
                <w:rFonts w:cs="Times New Roman CYR"/>
              </w:rPr>
              <w:t>58. (43)</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л</w:t>
            </w:r>
            <w:r w:rsidRPr="00E10ADF">
              <w:rPr>
                <w:rFonts w:cs="Times New Roman CYR"/>
              </w:rPr>
              <w:t xml:space="preserve">екарственные препараты на основе клеток производятся из клеточного запаса, полученного из ограниченного количества пассажей. </w:t>
            </w:r>
            <w:r>
              <w:rPr>
                <w:rFonts w:cs="Times New Roman CYR"/>
              </w:rPr>
              <w:t>К</w:t>
            </w:r>
            <w:r w:rsidRPr="00E10ADF">
              <w:rPr>
                <w:rFonts w:cs="Times New Roman CYR"/>
              </w:rPr>
              <w:t xml:space="preserve">оличество производственных циклов на основе клеточного запаса ограничено количеством аликвот, полученных после роста, и не распространяется на весь жизненный цикл продукции. Протокол валидации </w:t>
            </w:r>
            <w:r>
              <w:rPr>
                <w:rFonts w:cs="Times New Roman CYR"/>
              </w:rPr>
              <w:t>учитывает</w:t>
            </w:r>
            <w:r w:rsidRPr="00E10ADF">
              <w:rPr>
                <w:rFonts w:cs="Times New Roman CYR"/>
              </w:rPr>
              <w:t xml:space="preserve"> изменения клеточного запаса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E10ADF">
              <w:rPr>
                <w:rFonts w:cs="Times New Roman CYR"/>
              </w:rPr>
              <w:t>59. (44)</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е</w:t>
            </w:r>
            <w:r w:rsidRPr="008D5F4C">
              <w:rPr>
                <w:rFonts w:cs="Times New Roman CYR"/>
              </w:rPr>
              <w:t xml:space="preserve">мкости для хранения герметично закрыты и четко маркированы; </w:t>
            </w:r>
            <w:r>
              <w:rPr>
                <w:rFonts w:cs="Times New Roman CYR"/>
              </w:rPr>
              <w:t>содержатся</w:t>
            </w:r>
            <w:r w:rsidRPr="008D5F4C">
              <w:rPr>
                <w:rFonts w:cs="Times New Roman CYR"/>
              </w:rPr>
              <w:t xml:space="preserve"> при соответствующей температуре. </w:t>
            </w:r>
            <w:r>
              <w:rPr>
                <w:rFonts w:cs="Times New Roman CYR"/>
              </w:rPr>
              <w:t>Ведется</w:t>
            </w:r>
            <w:r w:rsidRPr="008D5F4C">
              <w:rPr>
                <w:rFonts w:cs="Times New Roman CYR"/>
              </w:rPr>
              <w:t xml:space="preserve"> документальный учет хранящихся емкостей. Температуру хранения </w:t>
            </w:r>
            <w:r>
              <w:rPr>
                <w:rFonts w:cs="Times New Roman CYR"/>
              </w:rPr>
              <w:t>непрерывно регистрируется</w:t>
            </w:r>
            <w:r w:rsidRPr="008D5F4C">
              <w:rPr>
                <w:rFonts w:cs="Times New Roman CYR"/>
              </w:rPr>
              <w:t>, а в установках с жидким азотом контролир</w:t>
            </w:r>
            <w:r>
              <w:rPr>
                <w:rFonts w:cs="Times New Roman CYR"/>
              </w:rPr>
              <w:t>уют</w:t>
            </w:r>
            <w:r w:rsidRPr="008D5F4C">
              <w:rPr>
                <w:rFonts w:cs="Times New Roman CYR"/>
              </w:rPr>
              <w:t xml:space="preserve"> его уровень. Отклонения параметров хранения от установленных пределов и любые предпринятые корректирующие и предупреждающие действия оформлены документально</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60. (45)</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разделяют запасы на части и хранят</w:t>
            </w:r>
            <w:r w:rsidRPr="008D5F4C">
              <w:rPr>
                <w:rFonts w:cs="Times New Roman CYR"/>
              </w:rPr>
              <w:t xml:space="preserve"> раздельно во избежание полной утраты. Контроль месторасположения </w:t>
            </w:r>
            <w:r>
              <w:rPr>
                <w:rFonts w:cs="Times New Roman CYR"/>
              </w:rPr>
              <w:t>обеспечивает</w:t>
            </w:r>
            <w:r w:rsidRPr="008D5F4C">
              <w:rPr>
                <w:rFonts w:cs="Times New Roman CYR"/>
              </w:rPr>
              <w:t xml:space="preserve"> выполнение требований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61. (46)</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у</w:t>
            </w:r>
            <w:r w:rsidRPr="008D5F4C">
              <w:rPr>
                <w:rFonts w:cs="Times New Roman CYR"/>
              </w:rPr>
              <w:t>словия хранения и обработки запасов опр</w:t>
            </w:r>
            <w:r>
              <w:rPr>
                <w:rFonts w:cs="Times New Roman CYR"/>
              </w:rPr>
              <w:t>еделяют</w:t>
            </w:r>
            <w:r w:rsidRPr="008D5F4C">
              <w:rPr>
                <w:rFonts w:cs="Times New Roman CYR"/>
              </w:rPr>
              <w:t xml:space="preserve">ся согласно процедурам и параметрам. После взятия контейнеров из хранилища посевной культуры или банка клеток не </w:t>
            </w:r>
            <w:r>
              <w:rPr>
                <w:rFonts w:cs="Times New Roman CYR"/>
              </w:rPr>
              <w:t>возвращают</w:t>
            </w:r>
            <w:r w:rsidRPr="008D5F4C">
              <w:rPr>
                <w:rFonts w:cs="Times New Roman CYR"/>
              </w:rPr>
              <w:t xml:space="preserve"> их в хранилище повторно</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62. (47)</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п</w:t>
            </w:r>
            <w:r w:rsidRPr="008D5F4C">
              <w:rPr>
                <w:rFonts w:cs="Times New Roman CYR"/>
              </w:rPr>
              <w:t xml:space="preserve">ри управлении изменениями с установленной периодичностью </w:t>
            </w:r>
            <w:r>
              <w:rPr>
                <w:rFonts w:cs="Times New Roman CYR"/>
              </w:rPr>
              <w:t>рассматривают</w:t>
            </w:r>
            <w:r w:rsidRPr="008D5F4C">
              <w:rPr>
                <w:rFonts w:cs="Times New Roman CYR"/>
              </w:rPr>
              <w:t>ся эффекты, включая</w:t>
            </w:r>
            <w:r>
              <w:rPr>
                <w:rFonts w:cs="Times New Roman CYR"/>
              </w:rPr>
              <w:t xml:space="preserve"> кумулятивные эффекты изменений, </w:t>
            </w:r>
            <w:r w:rsidRPr="008D5F4C">
              <w:rPr>
                <w:rFonts w:cs="Times New Roman CYR"/>
              </w:rPr>
              <w:t>влияющие на качество, безопасность и эффективность готового лекарственного препарата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63. (48)</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к</w:t>
            </w:r>
            <w:r w:rsidRPr="008D5F4C">
              <w:rPr>
                <w:rFonts w:cs="Times New Roman CYR"/>
              </w:rPr>
              <w:t>ритические операционные (технологические) или другие исходные параметры, влияющие на качество лекарственного препарата, определены, валидированы</w:t>
            </w:r>
            <w:r>
              <w:rPr>
                <w:rFonts w:cs="Times New Roman CYR"/>
              </w:rPr>
              <w:t>, документированы и поддерживают</w:t>
            </w:r>
            <w:r w:rsidRPr="008D5F4C">
              <w:rPr>
                <w:rFonts w:cs="Times New Roman CYR"/>
              </w:rPr>
              <w:t>ся в соответствии с установленными требованиями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64. (49)</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с</w:t>
            </w:r>
            <w:r w:rsidRPr="008D5F4C">
              <w:rPr>
                <w:rFonts w:cs="Times New Roman CYR"/>
              </w:rPr>
              <w:t xml:space="preserve">тратегия контроля поступления исходного сырья и исходных материалов в производственные зоны </w:t>
            </w:r>
            <w:r>
              <w:rPr>
                <w:rFonts w:cs="Times New Roman CYR"/>
              </w:rPr>
              <w:t>основывает</w:t>
            </w:r>
            <w:r w:rsidRPr="008D5F4C">
              <w:rPr>
                <w:rFonts w:cs="Times New Roman CYR"/>
              </w:rPr>
              <w:t>ся на принципах управления рисками для качества. Для асептических процессов термостойкие исходное сырье и исходные материалы, попадающие в чистую или чистую и изолированную зону, пр</w:t>
            </w:r>
            <w:r>
              <w:rPr>
                <w:rFonts w:cs="Times New Roman CYR"/>
              </w:rPr>
              <w:t>и наличии возможности, поступают</w:t>
            </w:r>
            <w:r w:rsidRPr="008D5F4C">
              <w:rPr>
                <w:rFonts w:cs="Times New Roman CYR"/>
              </w:rPr>
              <w:t xml:space="preserve"> в них через проходной автоклав или сухожаровой шкаф.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65. (50)</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н</w:t>
            </w:r>
            <w:r w:rsidRPr="008D5F4C">
              <w:rPr>
                <w:rFonts w:cs="Times New Roman CYR"/>
              </w:rPr>
              <w:t xml:space="preserve">етермостойкие исходное сырье и исходные материалы </w:t>
            </w:r>
            <w:r>
              <w:rPr>
                <w:rFonts w:cs="Times New Roman CYR"/>
              </w:rPr>
              <w:t>вносят</w:t>
            </w:r>
            <w:r w:rsidRPr="008D5F4C">
              <w:rPr>
                <w:rFonts w:cs="Times New Roman CYR"/>
              </w:rPr>
              <w:t xml:space="preserve">ся через воздушные шлюзы с блокировкой дверей, подвергаясь процедурам эффективной санитарной обработки поверхности.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65. (50)</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D93D18" w:rsidRDefault="0027384A" w:rsidP="00F574E5">
            <w:pPr>
              <w:autoSpaceDE w:val="0"/>
              <w:autoSpaceDN w:val="0"/>
              <w:adjustRightInd w:val="0"/>
              <w:rPr>
                <w:rFonts w:cs="Times New Roman CYR"/>
              </w:rPr>
            </w:pPr>
            <w:r>
              <w:rPr>
                <w:rFonts w:cs="Times New Roman CYR"/>
              </w:rPr>
              <w:t>р</w:t>
            </w:r>
            <w:r w:rsidRPr="008D5F4C">
              <w:rPr>
                <w:rFonts w:cs="Times New Roman CYR"/>
              </w:rPr>
              <w:t>азрешается стерилизация предметов и материалов в другом месте при условии, что они содержат количество оберток, соответствующих числу стадий, необходимых для прохождения в чистую зону, и вносятся в нее через воздушный шлюз с соблюдением соответствующих мер предосторожности путем санитарной обработки поверхностей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8D5F4C">
              <w:rPr>
                <w:rFonts w:cs="Times New Roman CYR"/>
              </w:rPr>
              <w:t>65. (50)</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CD5AA6">
              <w:rPr>
                <w:rFonts w:cs="Times New Roman CYR"/>
              </w:rPr>
              <w:t>подтверждены ростовые свойства питательных сред с целью доказательства их пригодности для предполагаемого использования. Питательные среды стерилиз</w:t>
            </w:r>
            <w:r>
              <w:rPr>
                <w:rFonts w:cs="Times New Roman CYR"/>
              </w:rPr>
              <w:t>уются</w:t>
            </w:r>
            <w:r w:rsidRPr="00CD5AA6">
              <w:rPr>
                <w:rFonts w:cs="Times New Roman CYR"/>
              </w:rPr>
              <w:t xml:space="preserve"> на месте.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5AA6">
              <w:rPr>
                <w:rFonts w:cs="Times New Roman CYR"/>
              </w:rPr>
              <w:t>66. (51)</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CD5AA6">
              <w:rPr>
                <w:rFonts w:cs="Times New Roman CYR"/>
              </w:rPr>
              <w:t xml:space="preserve">ри плановой подаче газов, питательных сред, кислот или щелочей, пеногасителей к ферментерам </w:t>
            </w:r>
            <w:r>
              <w:rPr>
                <w:rFonts w:cs="Times New Roman CYR"/>
              </w:rPr>
              <w:t>используются</w:t>
            </w:r>
            <w:r w:rsidRPr="00CD5AA6">
              <w:rPr>
                <w:rFonts w:cs="Times New Roman CYR"/>
              </w:rPr>
              <w:t xml:space="preserve"> стерилизующие фильтры, встроенные в линии подачи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5AA6">
              <w:rPr>
                <w:rFonts w:cs="Times New Roman CYR"/>
              </w:rPr>
              <w:t>66. (51)</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CD5AA6">
              <w:rPr>
                <w:rFonts w:cs="Times New Roman CYR"/>
              </w:rPr>
              <w:t xml:space="preserve">обавление веществ или культур в ферментеры и другие сосуды, а также отбор проб из них </w:t>
            </w:r>
            <w:r>
              <w:rPr>
                <w:rFonts w:cs="Times New Roman CYR"/>
              </w:rPr>
              <w:t>проводится</w:t>
            </w:r>
            <w:r w:rsidRPr="00CD5AA6">
              <w:rPr>
                <w:rFonts w:cs="Times New Roman CYR"/>
              </w:rPr>
              <w:t xml:space="preserve"> в тщательно контролируемых условиях для предотвращения контаминации. При внесении добавок или отборе проб конт</w:t>
            </w:r>
            <w:r>
              <w:rPr>
                <w:rFonts w:cs="Times New Roman CYR"/>
              </w:rPr>
              <w:t>ролируется</w:t>
            </w:r>
            <w:r w:rsidRPr="00CD5AA6">
              <w:rPr>
                <w:rFonts w:cs="Times New Roman CYR"/>
              </w:rPr>
              <w:t xml:space="preserve"> правильность подсоединения сосудов</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5AA6">
              <w:rPr>
                <w:rFonts w:cs="Times New Roman CYR"/>
              </w:rPr>
              <w:t>67. (52)</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осуществляет</w:t>
            </w:r>
            <w:r w:rsidRPr="00CD5AA6">
              <w:rPr>
                <w:rFonts w:cs="Times New Roman CYR"/>
              </w:rPr>
              <w:t>ся постоянный контроль некот</w:t>
            </w:r>
            <w:r>
              <w:rPr>
                <w:rFonts w:cs="Times New Roman CYR"/>
              </w:rPr>
              <w:t>орых производственных процессов</w:t>
            </w:r>
            <w:r w:rsidRPr="00CD5AA6">
              <w:rPr>
                <w:rFonts w:cs="Times New Roman CYR"/>
              </w:rPr>
              <w:t xml:space="preserve"> с внесением результатов контроля в записи по производству серии. При производстве с использованием метода непрерывного культивирования </w:t>
            </w:r>
            <w:r>
              <w:rPr>
                <w:rFonts w:cs="Times New Roman CYR"/>
              </w:rPr>
              <w:t>соблюдаются</w:t>
            </w:r>
            <w:r w:rsidRPr="00CD5AA6">
              <w:rPr>
                <w:rFonts w:cs="Times New Roman CYR"/>
              </w:rPr>
              <w:t xml:space="preserve"> специальные требования к контролю качества, подлежащие применению в результате выбора такого производственного метода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5AA6">
              <w:rPr>
                <w:rFonts w:cs="Times New Roman CYR"/>
              </w:rPr>
              <w:t>68. (53)</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CD5AA6">
              <w:rPr>
                <w:rFonts w:cs="Times New Roman CYR"/>
              </w:rPr>
              <w:t xml:space="preserve">роцессы центрифугирования и смешивания продуктов </w:t>
            </w:r>
            <w:r>
              <w:rPr>
                <w:rFonts w:cs="Times New Roman CYR"/>
              </w:rPr>
              <w:t>проводятся</w:t>
            </w:r>
            <w:r w:rsidRPr="00CD5AA6">
              <w:rPr>
                <w:rFonts w:cs="Times New Roman CYR"/>
              </w:rPr>
              <w:t xml:space="preserve"> в изолированных зонах</w:t>
            </w:r>
          </w:p>
          <w:p w:rsidR="0027384A" w:rsidRDefault="0027384A" w:rsidP="00F574E5">
            <w:pPr>
              <w:autoSpaceDE w:val="0"/>
              <w:autoSpaceDN w:val="0"/>
              <w:adjustRightInd w:val="0"/>
              <w:rPr>
                <w:rFonts w:cs="Times New Roman CYR"/>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5AA6">
              <w:rPr>
                <w:rFonts w:cs="Times New Roman CYR"/>
              </w:rPr>
              <w:t>69. (54)</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CD4D21">
              <w:rPr>
                <w:rFonts w:cs="Times New Roman CYR"/>
              </w:rPr>
              <w:t xml:space="preserve">ри случайной утечке, в особенности живых микроорганизмов, приняты неотложные меры безопасности. Для каждого вида или группы микроорганизмов предусмотрены специальные мероприятия по деконтаминации.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4D21">
              <w:rPr>
                <w:rFonts w:cs="Times New Roman CYR"/>
              </w:rPr>
              <w:t>70. (55)</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CD4D21">
              <w:rPr>
                <w:rFonts w:cs="Times New Roman CYR"/>
              </w:rPr>
              <w:t>материалы, использующиеся для производства и контроля, дезинфицированы, или информация переда</w:t>
            </w:r>
            <w:r>
              <w:rPr>
                <w:rFonts w:cs="Times New Roman CYR"/>
              </w:rPr>
              <w:t>ется</w:t>
            </w:r>
            <w:r w:rsidRPr="00CD4D21">
              <w:rPr>
                <w:rFonts w:cs="Times New Roman CYR"/>
              </w:rPr>
              <w:t xml:space="preserve"> другими способами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4D21">
              <w:rPr>
                <w:rFonts w:cs="Times New Roman CYR"/>
              </w:rPr>
              <w:t>71. (56)</w:t>
            </w:r>
            <w:r w:rsidRPr="00112ADF">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CD4D21">
              <w:rPr>
                <w:rFonts w:cs="Times New Roman CYR"/>
              </w:rPr>
              <w:t xml:space="preserve">ри инактивации или удалении вирусов в ходе производства </w:t>
            </w:r>
            <w:r>
              <w:rPr>
                <w:rFonts w:cs="Times New Roman CYR"/>
              </w:rPr>
              <w:t>принимаются</w:t>
            </w:r>
            <w:r w:rsidRPr="00CD4D21">
              <w:rPr>
                <w:rFonts w:cs="Times New Roman CYR"/>
              </w:rPr>
              <w:t xml:space="preserve"> меры против повторной контаминации обработанной продукции со стороны необработанной продукции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4D21">
              <w:rPr>
                <w:rFonts w:cs="Times New Roman CYR"/>
              </w:rPr>
              <w:t>72. (57)</w:t>
            </w:r>
            <w:r>
              <w:t xml:space="preserve"> </w:t>
            </w:r>
            <w:r w:rsidRPr="00CD4D21">
              <w:rPr>
                <w:rFonts w:cs="Times New Roman CYR"/>
              </w:rPr>
              <w:t>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CD4D21">
              <w:rPr>
                <w:rFonts w:cs="Times New Roman CYR"/>
              </w:rPr>
              <w:t xml:space="preserve">ля продуктов, инактивируемых при помощи добавления реагентов, процесс </w:t>
            </w:r>
            <w:r>
              <w:rPr>
                <w:rFonts w:cs="Times New Roman CYR"/>
              </w:rPr>
              <w:t>гарантирует</w:t>
            </w:r>
            <w:r w:rsidRPr="00CD4D21">
              <w:rPr>
                <w:rFonts w:cs="Times New Roman CYR"/>
              </w:rPr>
              <w:t xml:space="preserve"> полную инактивацию живых микроорганизмов. После тщательного смешивания культуры и инактивирующего агента </w:t>
            </w:r>
            <w:r>
              <w:rPr>
                <w:rFonts w:cs="Times New Roman CYR"/>
              </w:rPr>
              <w:t>учитывает</w:t>
            </w:r>
            <w:r w:rsidRPr="00CD4D21">
              <w:rPr>
                <w:rFonts w:cs="Times New Roman CYR"/>
              </w:rPr>
              <w:t>ся все контактирующие с продуктом поверхности, пребывавшие в контакте с культурой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4D21">
              <w:rPr>
                <w:rFonts w:cs="Times New Roman CYR"/>
              </w:rPr>
              <w:t>73. (58)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CD4D21">
              <w:rPr>
                <w:rFonts w:cs="Times New Roman CYR"/>
              </w:rPr>
              <w:t xml:space="preserve">ри применении хроматографических методов используют разные виды оборудования. Принципы управления рисками для качества </w:t>
            </w:r>
            <w:r>
              <w:rPr>
                <w:rFonts w:cs="Times New Roman CYR"/>
              </w:rPr>
              <w:t>соблюдают</w:t>
            </w:r>
            <w:r w:rsidRPr="00CD4D21">
              <w:rPr>
                <w:rFonts w:cs="Times New Roman CYR"/>
              </w:rPr>
              <w:t xml:space="preserve">ся при разработке стратегии контроля сорбентов, корпусов колонок и другого оборудования при их использовании для производства в режиме кампаний или в производственной среде, предназначенной для производства нескольких типов продукции. </w:t>
            </w:r>
            <w:r>
              <w:rPr>
                <w:rFonts w:cs="Times New Roman CYR"/>
              </w:rPr>
              <w:t>Установлены</w:t>
            </w:r>
            <w:r w:rsidRPr="00CD4D21">
              <w:rPr>
                <w:rFonts w:cs="Times New Roman CYR"/>
              </w:rPr>
              <w:t xml:space="preserve"> критерии приемлемости, условия работы, методы восстановления, срок службы и методы стерилизации или дезинфекции колонок</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4D21">
              <w:rPr>
                <w:rFonts w:cs="Times New Roman CYR"/>
              </w:rPr>
              <w:t>74. (59)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существует</w:t>
            </w:r>
            <w:r w:rsidRPr="00CD4D21">
              <w:rPr>
                <w:rFonts w:cs="Times New Roman CYR"/>
              </w:rPr>
              <w:t xml:space="preserve"> система, гарантирующая целостность и герметичность контейнеров после их наполнения, и предусмотрены процедуры на случай любых утечек или просыпаний и проливов, в случае если продукт или промежуточный п</w:t>
            </w:r>
            <w:r>
              <w:rPr>
                <w:rFonts w:cs="Times New Roman CYR"/>
              </w:rPr>
              <w:t>родукт представляют особый риск</w:t>
            </w:r>
            <w:r w:rsidRPr="00CD4D21">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CD4D21">
              <w:rPr>
                <w:rFonts w:cs="Times New Roman CYR"/>
              </w:rPr>
              <w:t>76. (61)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CD4D21">
              <w:rPr>
                <w:rFonts w:cs="Times New Roman CYR"/>
              </w:rPr>
              <w:t xml:space="preserve">ля операций по розливу и упаковке </w:t>
            </w:r>
            <w:r>
              <w:rPr>
                <w:rFonts w:cs="Times New Roman CYR"/>
              </w:rPr>
              <w:t>существуют</w:t>
            </w:r>
            <w:r w:rsidRPr="00CD4D21">
              <w:rPr>
                <w:rFonts w:cs="Times New Roman CYR"/>
              </w:rPr>
              <w:t xml:space="preserve"> процедуры по соблюдению условий, обеспечивающих поддержание продукта в установленных пределах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sidRPr="00925E03">
              <w:rPr>
                <w:rFonts w:cs="Times New Roman CYR"/>
              </w:rPr>
              <w:t>п. 76. (61)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р</w:t>
            </w:r>
            <w:r w:rsidRPr="00925E03">
              <w:rPr>
                <w:rFonts w:cs="Times New Roman CYR"/>
              </w:rPr>
              <w:t xml:space="preserve">абота с контейнерами, содержащими биологические агенты, </w:t>
            </w:r>
            <w:r>
              <w:rPr>
                <w:rFonts w:cs="Times New Roman CYR"/>
              </w:rPr>
              <w:t>проводит</w:t>
            </w:r>
            <w:r w:rsidRPr="00925E03">
              <w:rPr>
                <w:rFonts w:cs="Times New Roman CYR"/>
              </w:rPr>
              <w:t>ся таким образом, чтобы избежать контаминации других лекарственных препаратов или проникновения живых агентов в производственную или окружающую среду. Для принятия решения относительно управления данными рисками приняты во внимание жизнеспособность таких организмов и их биологическая классификация (группа патогенности)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25E03">
              <w:rPr>
                <w:rFonts w:cs="Times New Roman CYR"/>
              </w:rPr>
              <w:t>77. (62)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уделяется</w:t>
            </w:r>
            <w:r w:rsidRPr="00925E03">
              <w:rPr>
                <w:rFonts w:cs="Times New Roman CYR"/>
              </w:rPr>
              <w:t xml:space="preserve"> должное внимание подготовке, печати, хранению и нанесению этикеток на упаковку, в том числе нанесению на первичную и вторичную упаковку специфической информации для пациент-специфических продуктов или об использовании</w:t>
            </w:r>
            <w:r>
              <w:rPr>
                <w:rFonts w:cs="Times New Roman CYR"/>
              </w:rPr>
              <w:t xml:space="preserve"> методов генетической инженерии</w:t>
            </w:r>
            <w:r w:rsidRPr="00925E03">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25E03">
              <w:rPr>
                <w:rFonts w:cs="Times New Roman CYR"/>
              </w:rPr>
              <w:t>78. (63)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в</w:t>
            </w:r>
            <w:r w:rsidRPr="00925E03">
              <w:rPr>
                <w:rFonts w:cs="Times New Roman CYR"/>
              </w:rPr>
              <w:t xml:space="preserve"> случае если высокотехнологичные лекарственные препараты предназначены для аутологичного применения, на этикетке </w:t>
            </w:r>
            <w:r>
              <w:rPr>
                <w:rFonts w:cs="Times New Roman CYR"/>
              </w:rPr>
              <w:t>указывают</w:t>
            </w:r>
            <w:r w:rsidRPr="00925E03">
              <w:rPr>
                <w:rFonts w:cs="Times New Roman CYR"/>
              </w:rPr>
              <w:t xml:space="preserve">ся уникальный идентификатор пациента и надпись "только для аутологичного применения". Если внешняя упаковка отсутствует, данная информация </w:t>
            </w:r>
            <w:r>
              <w:rPr>
                <w:rFonts w:cs="Times New Roman CYR"/>
              </w:rPr>
              <w:t>указываетс</w:t>
            </w:r>
            <w:r w:rsidRPr="00925E03">
              <w:rPr>
                <w:rFonts w:cs="Times New Roman CYR"/>
              </w:rPr>
              <w:t>я на первичной упаковке</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25E03">
              <w:rPr>
                <w:rFonts w:cs="Times New Roman CYR"/>
              </w:rPr>
              <w:t>78. (63)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при</w:t>
            </w:r>
            <w:r w:rsidRPr="00925E03">
              <w:rPr>
                <w:rFonts w:cs="Times New Roman CYR"/>
              </w:rPr>
              <w:t xml:space="preserve"> использования сверхнизких температур хранения устойчивость маркировки к используемым температурам подтверждена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25E03">
              <w:rPr>
                <w:rFonts w:cs="Times New Roman CYR"/>
              </w:rPr>
              <w:t>79. (64)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к</w:t>
            </w:r>
            <w:r w:rsidRPr="00925E03">
              <w:rPr>
                <w:rFonts w:cs="Times New Roman CYR"/>
              </w:rPr>
              <w:t xml:space="preserve">огда информация о состоянии здоровья донора (человека или животного), имеющая значение для качества продукции, становится доступной после закупки, это </w:t>
            </w:r>
            <w:r>
              <w:rPr>
                <w:rFonts w:cs="Times New Roman CYR"/>
              </w:rPr>
              <w:t>учитывает</w:t>
            </w:r>
            <w:r w:rsidRPr="00925E03">
              <w:rPr>
                <w:rFonts w:cs="Times New Roman CYR"/>
              </w:rPr>
              <w:t>ся в процедурах отзыва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25E03">
              <w:rPr>
                <w:rFonts w:cs="Times New Roman CYR"/>
              </w:rPr>
              <w:t>80. (65)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к</w:t>
            </w:r>
            <w:r w:rsidRPr="00960613">
              <w:rPr>
                <w:rFonts w:cs="Times New Roman CYR"/>
              </w:rPr>
              <w:t xml:space="preserve">онтроль в процессе производства является более важным для обеспечения стабильности качества биологических фармацевтических субстанций и лекарственных препаратов, чем для других лекарственных препаратов. Межоперационный контроль </w:t>
            </w:r>
            <w:r>
              <w:rPr>
                <w:rFonts w:cs="Times New Roman CYR"/>
              </w:rPr>
              <w:t>осуществляет</w:t>
            </w:r>
            <w:r w:rsidRPr="00960613">
              <w:rPr>
                <w:rFonts w:cs="Times New Roman CYR"/>
              </w:rPr>
              <w:t>ся на соответствующих стадиях производства с целью контроля условий, являющихся важными для качества готового продукта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60613">
              <w:rPr>
                <w:rFonts w:cs="Times New Roman CYR"/>
              </w:rPr>
              <w:t>81. (66)</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в</w:t>
            </w:r>
            <w:r w:rsidRPr="00960613">
              <w:rPr>
                <w:rFonts w:cs="Times New Roman CYR"/>
              </w:rPr>
              <w:t xml:space="preserve"> случае если промежуточные продукты могут храниться на</w:t>
            </w:r>
            <w:r>
              <w:rPr>
                <w:rFonts w:cs="Times New Roman CYR"/>
              </w:rPr>
              <w:t xml:space="preserve"> протяжении длительного времени, </w:t>
            </w:r>
            <w:r w:rsidRPr="00960613">
              <w:rPr>
                <w:rFonts w:cs="Times New Roman CYR"/>
              </w:rPr>
              <w:t>рассмотрена возможность включения в текущую программу испытания стабильности таких серий готовой продукции, которые произведены из промежуточных продуктов с максимальным периодом хранения в процессе производства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60613">
              <w:rPr>
                <w:rFonts w:cs="Times New Roman CYR"/>
              </w:rPr>
              <w:t>82. (67)</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sidRPr="00960613">
              <w:rPr>
                <w:rFonts w:cs="Times New Roman CYR"/>
              </w:rPr>
              <w:t>для определенных типов клеток, которые могут быть доступны в ограниченных количествах, проведение испытаний и порядок хранения контрольных образцов оформляется документально</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60613">
              <w:rPr>
                <w:rFonts w:cs="Times New Roman CYR"/>
              </w:rPr>
              <w:t>83. (68)</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д</w:t>
            </w:r>
            <w:r w:rsidRPr="00960613">
              <w:rPr>
                <w:rFonts w:cs="Times New Roman CYR"/>
              </w:rPr>
              <w:t xml:space="preserve">ля клеточных высокотехнологичных лекарственных средств тесты на стерильность </w:t>
            </w:r>
            <w:r>
              <w:rPr>
                <w:rFonts w:cs="Times New Roman CYR"/>
              </w:rPr>
              <w:t>проводят</w:t>
            </w:r>
            <w:r w:rsidRPr="00960613">
              <w:rPr>
                <w:rFonts w:cs="Times New Roman CYR"/>
              </w:rPr>
              <w:t>ся на культурах клеток или банках клеток, свободных от антибиотиков</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60613">
              <w:rPr>
                <w:rFonts w:cs="Times New Roman CYR"/>
              </w:rPr>
              <w:t>84. (69)</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осуществляет</w:t>
            </w:r>
            <w:r w:rsidRPr="00960613">
              <w:rPr>
                <w:rFonts w:cs="Times New Roman CYR"/>
              </w:rPr>
              <w:t xml:space="preserve">ся </w:t>
            </w:r>
            <w:r>
              <w:rPr>
                <w:rFonts w:cs="Times New Roman CYR"/>
              </w:rPr>
              <w:t>с</w:t>
            </w:r>
            <w:r w:rsidRPr="00960613">
              <w:rPr>
                <w:rFonts w:cs="Times New Roman CYR"/>
              </w:rPr>
              <w:t xml:space="preserve">оответствующая стратегия контроля для производства биологических лекарственных препаратов с коротким сроком годности, </w:t>
            </w:r>
            <w:r>
              <w:rPr>
                <w:rFonts w:cs="Times New Roman CYR"/>
              </w:rPr>
              <w:t>до 14 дней.</w:t>
            </w:r>
            <w:r w:rsidRPr="00960613">
              <w:rPr>
                <w:rFonts w:cs="Times New Roman CYR"/>
              </w:rPr>
              <w:t xml:space="preserve"> </w:t>
            </w:r>
            <w:r>
              <w:rPr>
                <w:rFonts w:cs="Times New Roman CYR"/>
              </w:rPr>
              <w:t>Проводит</w:t>
            </w:r>
            <w:r w:rsidRPr="00960613">
              <w:rPr>
                <w:rFonts w:cs="Times New Roman CYR"/>
              </w:rPr>
              <w:t xml:space="preserve">ся непрерывная оценка эффективности системы обеспечения качества, включая ведение записей, позволяющих оценивать тенденции. </w:t>
            </w:r>
            <w:r>
              <w:rPr>
                <w:rFonts w:cs="Times New Roman CYR"/>
              </w:rPr>
              <w:t>П</w:t>
            </w:r>
            <w:r w:rsidRPr="00960613">
              <w:rPr>
                <w:rFonts w:cs="Times New Roman CYR"/>
              </w:rPr>
              <w:t>редусмотрены альтернативные методы получения соответствующих результатов, позволяющих проводить предварительное подтверждение соответствия серий в случаях, если невозможно провести испытания готового лекарственного препарата из-</w:t>
            </w:r>
            <w:r>
              <w:rPr>
                <w:rFonts w:cs="Times New Roman CYR"/>
              </w:rPr>
              <w:t>за его короткого срока годности</w:t>
            </w:r>
            <w:r w:rsidRPr="00960613">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960613">
              <w:rPr>
                <w:rFonts w:cs="Times New Roman CYR"/>
              </w:rPr>
              <w:t>85. (70)</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sidRPr="002828B5">
              <w:rPr>
                <w:rFonts w:cs="Times New Roman CYR"/>
              </w:rPr>
              <w:t>предусмотрена процедура, описывающая необходимые мероприятия, в случае получения результатов испытаний, выходящих за границы спецификаций. Такие случаи расслед</w:t>
            </w:r>
            <w:r>
              <w:rPr>
                <w:rFonts w:cs="Times New Roman CYR"/>
              </w:rPr>
              <w:t>уютс</w:t>
            </w:r>
            <w:r w:rsidRPr="002828B5">
              <w:rPr>
                <w:rFonts w:cs="Times New Roman CYR"/>
              </w:rPr>
              <w:t xml:space="preserve">я в полном объеме, соответствующие корректирующие и предупреждающие действия, направленные на предотвращение возможности повторения таких случаев, </w:t>
            </w:r>
            <w:r>
              <w:rPr>
                <w:rFonts w:cs="Times New Roman CYR"/>
              </w:rPr>
              <w:t>регистрируют</w:t>
            </w:r>
            <w:r w:rsidRPr="002828B5">
              <w:rPr>
                <w:rFonts w:cs="Times New Roman CYR"/>
              </w:rPr>
              <w:t>ся документально</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2828B5">
              <w:rPr>
                <w:rFonts w:cs="Times New Roman CYR"/>
              </w:rPr>
              <w:t>86.</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применяют</w:t>
            </w:r>
            <w:r w:rsidRPr="002828B5">
              <w:rPr>
                <w:rFonts w:cs="Times New Roman CYR"/>
              </w:rPr>
              <w:t xml:space="preserve">ся средства контроля, основанные на принципах управления рисками для качества. При этом </w:t>
            </w:r>
            <w:r>
              <w:rPr>
                <w:rFonts w:cs="Times New Roman CYR"/>
              </w:rPr>
              <w:t>учитываются</w:t>
            </w:r>
            <w:r w:rsidRPr="002828B5">
              <w:rPr>
                <w:rFonts w:cs="Times New Roman CYR"/>
              </w:rPr>
              <w:t xml:space="preserve"> требования Государственной фармакопеи Российской Федерации, включая проведение соответствующих испытаний на определенных стадиях. </w:t>
            </w:r>
            <w:r>
              <w:rPr>
                <w:rFonts w:cs="Times New Roman CYR"/>
              </w:rPr>
              <w:t>Ведется</w:t>
            </w:r>
            <w:r w:rsidRPr="002828B5">
              <w:rPr>
                <w:rFonts w:cs="Times New Roman CYR"/>
              </w:rPr>
              <w:t xml:space="preserve"> соответствующая документация, обеспечивающая прослеживаемость цепи поставок с четким указанием роли каждого участника цепи поставок, включая, как правило, достаточно подробное описание схемы поставок</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2828B5">
              <w:rPr>
                <w:rFonts w:cs="Times New Roman CYR"/>
              </w:rPr>
              <w:t>87.</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имеется</w:t>
            </w:r>
            <w:r w:rsidRPr="002828B5">
              <w:rPr>
                <w:rFonts w:cs="Times New Roman CYR"/>
              </w:rPr>
              <w:t xml:space="preserve"> программ</w:t>
            </w:r>
            <w:r>
              <w:rPr>
                <w:rFonts w:cs="Times New Roman CYR"/>
              </w:rPr>
              <w:t>а</w:t>
            </w:r>
            <w:r w:rsidRPr="002828B5">
              <w:rPr>
                <w:rFonts w:cs="Times New Roman CYR"/>
              </w:rPr>
              <w:t xml:space="preserve"> мониторинга опасных для человека болезней животных (ветеринарное освидетельствование). При оценке факторов риска приняты во внимание сообщения заслуживающих доверие источников относительно распространенности заболевания на территории государства, в том числе содержащие информацию о проверке состояния здоровья животных и программе(ах) контроля на государственном и местном уровнях, включая мероприятия контроля источников (например, фермы или загоны для скота), из которых получены животные, и контроль во время транспортировки животных на скотобойню.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2828B5">
              <w:rPr>
                <w:rFonts w:cs="Times New Roman CYR"/>
              </w:rPr>
              <w:t>88. (1)</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с</w:t>
            </w:r>
            <w:r w:rsidRPr="003B1548">
              <w:rPr>
                <w:rFonts w:cs="Times New Roman CYR"/>
              </w:rPr>
              <w:t xml:space="preserve">котобойни </w:t>
            </w:r>
            <w:r>
              <w:rPr>
                <w:rFonts w:cs="Times New Roman CYR"/>
              </w:rPr>
              <w:t>соответствуют</w:t>
            </w:r>
            <w:r w:rsidRPr="003B1548">
              <w:rPr>
                <w:rFonts w:cs="Times New Roman CYR"/>
              </w:rPr>
              <w:t xml:space="preserve"> требованиям, установленным нормативными правовыми актами Российской Федерации, при использовании их в качестве поставщиков тканей животных. </w:t>
            </w:r>
            <w:r>
              <w:rPr>
                <w:rFonts w:cs="Times New Roman CYR"/>
              </w:rPr>
              <w:t>П</w:t>
            </w:r>
            <w:r w:rsidRPr="003B1548">
              <w:rPr>
                <w:rFonts w:cs="Times New Roman CYR"/>
              </w:rPr>
              <w:t>риняты во внимание сведения от уполномоченного федерального органа исполнительной власти, подтверждающие соблюдение требований безопасности и качества кормов, установленные нормативными правовыми актами Российской Федерации и (или) других стран, из которых сырье импортируется в Российскую Федерацию</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B1548">
              <w:rPr>
                <w:rFonts w:cs="Times New Roman CYR"/>
              </w:rPr>
              <w:t>89. (2)</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м</w:t>
            </w:r>
            <w:r w:rsidRPr="003B1548">
              <w:rPr>
                <w:rFonts w:cs="Times New Roman CYR"/>
              </w:rPr>
              <w:t xml:space="preserve">ероприятия по контролю исходного сырья и исходных материалов на таких предприятиях, как скотобойни, </w:t>
            </w:r>
            <w:r>
              <w:rPr>
                <w:rFonts w:cs="Times New Roman CYR"/>
              </w:rPr>
              <w:t>включают</w:t>
            </w:r>
            <w:r w:rsidRPr="003B1548">
              <w:rPr>
                <w:rFonts w:cs="Times New Roman CYR"/>
              </w:rPr>
              <w:t xml:space="preserve"> определенные элементы системы управления качеством для обеспечения удовлетворительного уровня профессиональной подготовки персонала, прослеживаемости материалов, контроля и стабильности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B1548">
              <w:rPr>
                <w:rFonts w:cs="Times New Roman CYR"/>
              </w:rPr>
              <w:t>90. (3)</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sidRPr="003B1548">
              <w:rPr>
                <w:rFonts w:cs="Times New Roman CYR"/>
              </w:rPr>
              <w:t>предусмотрены мероприятия по контролю исходных материалов или исходного сырья, обеспечивающие предотвращение вмешательств, влияющих на качество указанных материалов или сырья, или, по меньшей мере, предоставляющие информацию о проведении таких мероприятий при продвижении исходных материалов или исходного сырья по производственн</w:t>
            </w:r>
            <w:r>
              <w:rPr>
                <w:rFonts w:cs="Times New Roman CYR"/>
              </w:rPr>
              <w:t>ой цепочке или цепочке поставки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B1548">
              <w:rPr>
                <w:rFonts w:cs="Times New Roman CYR"/>
              </w:rPr>
              <w:t>91. (4)</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проводят</w:t>
            </w:r>
            <w:r w:rsidRPr="003B1548">
              <w:rPr>
                <w:rFonts w:cs="Times New Roman CYR"/>
              </w:rPr>
              <w:t xml:space="preserve">ся постоянные оценки поставщиков исходного сырья и исходных материалов, подтверждающие соблюдение требований контроля исходного сырья и исходных материалов на разных стадиях производства. Производитель </w:t>
            </w:r>
            <w:r>
              <w:rPr>
                <w:rFonts w:cs="Times New Roman CYR"/>
              </w:rPr>
              <w:t>имеет</w:t>
            </w:r>
            <w:r w:rsidRPr="003B1548">
              <w:rPr>
                <w:rFonts w:cs="Times New Roman CYR"/>
              </w:rPr>
              <w:t xml:space="preserve"> полную документацию о расследованиях происшествий, проведенных с тщательностью, соответствующей значимости происшествий. </w:t>
            </w:r>
            <w:r>
              <w:rPr>
                <w:rFonts w:cs="Times New Roman CYR"/>
              </w:rPr>
              <w:t>Существуют</w:t>
            </w:r>
            <w:r w:rsidRPr="003B1548">
              <w:rPr>
                <w:rFonts w:cs="Times New Roman CYR"/>
              </w:rPr>
              <w:t xml:space="preserve"> системы, обеспечивающие проведение эффективных корректирующих и предупреждающих действий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B1548">
              <w:rPr>
                <w:rFonts w:cs="Times New Roman CYR"/>
              </w:rPr>
              <w:t>92. (5)</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3C2726" w:rsidRDefault="0027384A" w:rsidP="00F574E5">
            <w:pPr>
              <w:autoSpaceDE w:val="0"/>
              <w:autoSpaceDN w:val="0"/>
              <w:adjustRightInd w:val="0"/>
              <w:rPr>
                <w:rFonts w:cs="Times New Roman CYR"/>
              </w:rPr>
            </w:pPr>
            <w:r>
              <w:rPr>
                <w:rFonts w:cs="Times New Roman CYR"/>
              </w:rPr>
              <w:t>к</w:t>
            </w:r>
            <w:r w:rsidRPr="003C2726">
              <w:rPr>
                <w:rFonts w:cs="Times New Roman CYR"/>
              </w:rPr>
              <w:t xml:space="preserve">летки, ткани и органы, используемые для производства ксеногенных клеточных лекарственных препаратов, получены исключительно от животных, которые содержатся в неволе в условиях отсутствия контакта с другими животными и выращиваются специально для этих целей. Ни в коем случае не допускается использование клеток, тканей и органов диких животных или животных со скотобоен. Также не допускается использование тканей животных-основателей (животный организм, несущий чужеродный ген). </w:t>
            </w:r>
            <w:r>
              <w:rPr>
                <w:rFonts w:cs="Times New Roman CYR"/>
              </w:rPr>
              <w:t>Ведется</w:t>
            </w:r>
            <w:r w:rsidRPr="003C2726">
              <w:rPr>
                <w:rFonts w:cs="Times New Roman CYR"/>
              </w:rPr>
              <w:t xml:space="preserve"> наблюдение и документацию относительно состояния здоровья животных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C2726">
              <w:rPr>
                <w:rFonts w:cs="Times New Roman CYR"/>
              </w:rPr>
              <w:t>93. (6)</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Pr="00CD4D21" w:rsidRDefault="0027384A" w:rsidP="00F574E5">
            <w:pPr>
              <w:autoSpaceDE w:val="0"/>
              <w:autoSpaceDN w:val="0"/>
              <w:adjustRightInd w:val="0"/>
              <w:rPr>
                <w:rFonts w:cs="Times New Roman CYR"/>
              </w:rPr>
            </w:pPr>
            <w:r>
              <w:rPr>
                <w:rFonts w:cs="Times New Roman CYR"/>
              </w:rPr>
              <w:t>п</w:t>
            </w:r>
            <w:r w:rsidRPr="006009E4">
              <w:rPr>
                <w:rFonts w:cs="Times New Roman CYR"/>
              </w:rPr>
              <w:t xml:space="preserve">ри ксеногенной клеточной терапии и обращении ксеногенных лекарственных препаратов </w:t>
            </w:r>
            <w:r>
              <w:rPr>
                <w:rFonts w:cs="Times New Roman CYR"/>
              </w:rPr>
              <w:t>соблюдают</w:t>
            </w:r>
            <w:r w:rsidRPr="006009E4">
              <w:rPr>
                <w:rFonts w:cs="Times New Roman CYR"/>
              </w:rPr>
              <w:t>ся требования нормативных правовых актов Российской Федерации, касающиеся поставки и испытаний клеток животных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6009E4">
              <w:rPr>
                <w:rFonts w:cs="Times New Roman CYR"/>
              </w:rPr>
              <w:t>94. (7)</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6009E4">
              <w:rPr>
                <w:rFonts w:cs="Times New Roman CYR"/>
              </w:rPr>
              <w:t xml:space="preserve">ля гарантии соответствия поставки исходных материалов </w:t>
            </w:r>
            <w:r>
              <w:rPr>
                <w:rFonts w:cs="Times New Roman CYR"/>
              </w:rPr>
              <w:t>существует</w:t>
            </w:r>
            <w:r w:rsidRPr="006009E4">
              <w:rPr>
                <w:rFonts w:cs="Times New Roman CYR"/>
              </w:rPr>
              <w:t xml:space="preserve"> их описание, включающее необходимые детали, в частности, общепринятое и научное название, происхождение, природу, пределы содержания контаминантов, метод взятия таких материалов. Материалы животного происхождения получены от здоровых животных. Для колоний, которые используются для экстракции аллергенов, </w:t>
            </w:r>
            <w:r>
              <w:rPr>
                <w:rFonts w:cs="Times New Roman CYR"/>
              </w:rPr>
              <w:t>существует</w:t>
            </w:r>
            <w:r w:rsidRPr="006009E4">
              <w:rPr>
                <w:rFonts w:cs="Times New Roman CYR"/>
              </w:rPr>
              <w:t xml:space="preserve"> соответствующая система контроля, обеспечивающая биологическую безопасность. Лекарственные препараты аллергенов </w:t>
            </w:r>
            <w:r>
              <w:rPr>
                <w:rFonts w:cs="Times New Roman CYR"/>
              </w:rPr>
              <w:t>хранят</w:t>
            </w:r>
            <w:r w:rsidRPr="006009E4">
              <w:rPr>
                <w:rFonts w:cs="Times New Roman CYR"/>
              </w:rPr>
              <w:t>ся в соответствующих условиях, обеспечивающих их качество</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6009E4">
              <w:rPr>
                <w:rFonts w:cs="Times New Roman CYR"/>
              </w:rPr>
              <w:t>96. (1)</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w:t>
            </w:r>
            <w:r w:rsidRPr="003A4CF5">
              <w:rPr>
                <w:rFonts w:cs="Times New Roman CYR"/>
              </w:rPr>
              <w:t>тадии технологического процесса, включающие предварительную обработку, экстракцию, фильтрацию, диализ, концентрирование или лиофилизацию, детально описаны и валидированы</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A4CF5">
              <w:rPr>
                <w:rFonts w:cs="Times New Roman CYR"/>
              </w:rPr>
              <w:t>97. (2)</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3A4CF5">
              <w:rPr>
                <w:rFonts w:cs="Times New Roman CYR"/>
              </w:rPr>
              <w:t>роцессы модификации, используемые для производства модифицированных экстрактов аллергенов, описаны в соответствующей документации. Промежуточные продукты в технологическом процессе идентифицированы и проконтролированы</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A4CF5">
              <w:rPr>
                <w:rFonts w:cs="Times New Roman CYR"/>
              </w:rPr>
              <w:t>98. (3)</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w:t>
            </w:r>
            <w:r w:rsidRPr="003A4CF5">
              <w:rPr>
                <w:rFonts w:cs="Times New Roman CYR"/>
              </w:rPr>
              <w:t>меси экстрактов аллергенов приготовлены из отдельных экстрактов исходных материалов, полученных из одного источника. Каждый отдельный экстракт определен как отдельная фармацевтическая субстанция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A4CF5">
              <w:rPr>
                <w:rFonts w:cs="Times New Roman CYR"/>
              </w:rPr>
              <w:t>99. (4)</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A84338">
              <w:rPr>
                <w:rFonts w:cs="Times New Roman CYR"/>
              </w:rPr>
              <w:t xml:space="preserve">роизводитель </w:t>
            </w:r>
            <w:r>
              <w:rPr>
                <w:rFonts w:cs="Times New Roman CYR"/>
              </w:rPr>
              <w:t>уделяет</w:t>
            </w:r>
            <w:r w:rsidRPr="00A84338">
              <w:rPr>
                <w:rFonts w:cs="Times New Roman CYR"/>
              </w:rPr>
              <w:t xml:space="preserve"> особое внимание контролю антигенов биологического происхождения для гарантии их качества, постоянства и отсутствия побочных агентов. Подготовка материалов, используемых для иммунизации животных и хранение таких материалов непосредственно перед иммунизацией </w:t>
            </w:r>
            <w:r>
              <w:rPr>
                <w:rFonts w:cs="Times New Roman CYR"/>
              </w:rPr>
              <w:t>производит</w:t>
            </w:r>
            <w:r w:rsidRPr="00A84338">
              <w:rPr>
                <w:rFonts w:cs="Times New Roman CYR"/>
              </w:rPr>
              <w:t>ся в соответствии с документально оформленными процедурами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100. (1)</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A84338">
              <w:rPr>
                <w:rFonts w:cs="Times New Roman CYR"/>
              </w:rPr>
              <w:t>роцедуры иммунизации, исследования крови</w:t>
            </w:r>
            <w:r>
              <w:rPr>
                <w:rFonts w:cs="Times New Roman CYR"/>
              </w:rPr>
              <w:t xml:space="preserve"> и отбора крови должны проводят</w:t>
            </w:r>
            <w:r w:rsidRPr="00A84338">
              <w:rPr>
                <w:rFonts w:cs="Times New Roman CYR"/>
              </w:rPr>
              <w:t>ся в соответствии с регистрационным досье</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101. (2)</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у</w:t>
            </w:r>
            <w:r w:rsidRPr="00A84338">
              <w:rPr>
                <w:rFonts w:cs="Times New Roman CYR"/>
              </w:rPr>
              <w:t>словия производства лекарственных препаратов из субфрагментов антител и любые дальнейшие модификации соответств</w:t>
            </w:r>
            <w:r>
              <w:rPr>
                <w:rFonts w:cs="Times New Roman CYR"/>
              </w:rPr>
              <w:t>уют</w:t>
            </w:r>
            <w:r w:rsidRPr="00A84338">
              <w:rPr>
                <w:rFonts w:cs="Times New Roman CYR"/>
              </w:rPr>
              <w:t xml:space="preserve"> валидированным и утвержденным параметрам. Если ферменты, используемые при производстве, состоят из нескольких компонентов, обеспечена их стабильность</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102. (3)</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A84338">
              <w:rPr>
                <w:rFonts w:cs="Times New Roman CYR"/>
              </w:rPr>
              <w:t>ри использовании эмбрионов птиц обеспечено здоровье всех стай, используемых для их получения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103. (1)</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проводит</w:t>
            </w:r>
            <w:r w:rsidRPr="00A84338">
              <w:rPr>
                <w:rFonts w:cs="Times New Roman CYR"/>
              </w:rPr>
              <w:t>ся валидация целостности контейнеров, используемых для хранения промежуточных продуктов, и времени их хранения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104. (2)</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в</w:t>
            </w:r>
            <w:r w:rsidRPr="00A84338">
              <w:rPr>
                <w:rFonts w:cs="Times New Roman CYR"/>
              </w:rPr>
              <w:t xml:space="preserve"> зонах, содержащих живые биологические агенты, запрещается открывание сосудов, содержащих инактивированные лекарственные препараты, и отбор проб из них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105. (3)</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A84338">
              <w:rPr>
                <w:rFonts w:cs="Times New Roman CYR"/>
              </w:rPr>
              <w:t xml:space="preserve">оследовательность прибавления активных компонентов, адъювантов и вспомогательных веществ в процессе производства промежуточного или готового продукта </w:t>
            </w:r>
            <w:r>
              <w:rPr>
                <w:rFonts w:cs="Times New Roman CYR"/>
              </w:rPr>
              <w:t>соответствует</w:t>
            </w:r>
            <w:r w:rsidRPr="00A84338">
              <w:rPr>
                <w:rFonts w:cs="Times New Roman CYR"/>
              </w:rPr>
              <w:t xml:space="preserve"> технологическим инструкциям</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A84338">
              <w:rPr>
                <w:rFonts w:cs="Times New Roman CYR"/>
              </w:rPr>
              <w:t>106. (4)</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в</w:t>
            </w:r>
            <w:r w:rsidRPr="007A33E1">
              <w:rPr>
                <w:rFonts w:cs="Times New Roman CYR"/>
              </w:rPr>
              <w:t xml:space="preserve"> случае использования для производства или испытаний микроорганизмов, которым присвоен высший уровень биологической опасности, обеспечены необходимые меры изоляции. </w:t>
            </w:r>
            <w:r>
              <w:rPr>
                <w:rFonts w:cs="Times New Roman CYR"/>
              </w:rPr>
              <w:t>П</w:t>
            </w:r>
            <w:r w:rsidRPr="007A33E1">
              <w:rPr>
                <w:rFonts w:cs="Times New Roman CYR"/>
              </w:rPr>
              <w:t>олучено документальное подтверждение разрешения на проведение упомянутых мероприятий от соответствующих уполномоченных федеральных органов исполнительной власти. Данная документация в наличии и доступна для проверки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7A33E1">
              <w:rPr>
                <w:rFonts w:cs="Times New Roman CYR"/>
              </w:rPr>
              <w:t>107. (5)</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7A33E1">
              <w:rPr>
                <w:rFonts w:cs="Times New Roman CYR"/>
              </w:rPr>
              <w:t xml:space="preserve">ля обеспечения постоянства свойств лекарственного препарата, содержащего допустимые примеси в определенном диапазоне, </w:t>
            </w:r>
            <w:r>
              <w:rPr>
                <w:rFonts w:cs="Times New Roman CYR"/>
              </w:rPr>
              <w:t>соблюдают</w:t>
            </w:r>
            <w:r w:rsidRPr="007A33E1">
              <w:rPr>
                <w:rFonts w:cs="Times New Roman CYR"/>
              </w:rPr>
              <w:t xml:space="preserve">ся валидированные условия технологических процессов при росте клеток, экспрессии белка и очистке. Для лекарственных препаратов, производство которых предусматривает многократные сборы клеток при культивировании, его продолжительность </w:t>
            </w:r>
            <w:r>
              <w:rPr>
                <w:rFonts w:cs="Times New Roman CYR"/>
              </w:rPr>
              <w:t>находит</w:t>
            </w:r>
            <w:r w:rsidRPr="007A33E1">
              <w:rPr>
                <w:rFonts w:cs="Times New Roman CYR"/>
              </w:rPr>
              <w:t>ся в утвержденных пределах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7A33E1">
              <w:rPr>
                <w:rFonts w:cs="Times New Roman CYR"/>
              </w:rPr>
              <w:t>108. (1)</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3E1641">
              <w:rPr>
                <w:rFonts w:cs="Times New Roman CYR"/>
              </w:rPr>
              <w:t xml:space="preserve">роцессы очистки от нежелательных продуктов, источником которых являются клетки хозяина, в частности от белков, нуклеиновых кислот, углеводов, вирусов и других примесей, </w:t>
            </w:r>
            <w:r>
              <w:rPr>
                <w:rFonts w:cs="Times New Roman CYR"/>
              </w:rPr>
              <w:t>проводит</w:t>
            </w:r>
            <w:r w:rsidRPr="003E1641">
              <w:rPr>
                <w:rFonts w:cs="Times New Roman CYR"/>
              </w:rPr>
              <w:t>ся в рамках определенных валидированных пределов</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E1641">
              <w:rPr>
                <w:rFonts w:cs="Times New Roman CYR"/>
              </w:rPr>
              <w:t>109. (2)</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3E1641">
              <w:rPr>
                <w:rFonts w:cs="Times New Roman CYR"/>
              </w:rPr>
              <w:t xml:space="preserve">ля обеспечения безопасности и качества лекарственного препарата </w:t>
            </w:r>
            <w:r>
              <w:rPr>
                <w:rFonts w:cs="Times New Roman CYR"/>
              </w:rPr>
              <w:t>проводят</w:t>
            </w:r>
            <w:r w:rsidRPr="003E1641">
              <w:rPr>
                <w:rFonts w:cs="Times New Roman CYR"/>
              </w:rPr>
              <w:t xml:space="preserve">ся соответствующие мероприятия контроля в отношении исходных клеток и исходных материалов, используемых для создания гибридомы и (или) линии клеток. Особое внимание </w:t>
            </w:r>
            <w:r>
              <w:rPr>
                <w:rFonts w:cs="Times New Roman CYR"/>
              </w:rPr>
              <w:t>уделяет</w:t>
            </w:r>
            <w:r w:rsidRPr="003E1641">
              <w:rPr>
                <w:rFonts w:cs="Times New Roman CYR"/>
              </w:rPr>
              <w:t>ся доказательству отсутствия вирусов в лекарственном препарате. Для доказательства пригодности лекарственных препаратов, произведенных на одной и той же технологической основе, возможно использование данных, полученных при испытании одного из них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3E1641">
              <w:rPr>
                <w:rFonts w:cs="Times New Roman CYR"/>
              </w:rPr>
              <w:t>110. (1)</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7A5988">
              <w:rPr>
                <w:rFonts w:cs="Times New Roman CYR"/>
              </w:rPr>
              <w:t>проведена проверка того, что критерии на промежуточной и конечной стадиях производственного процесса контролируются и находятся в утвержденных пределах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7A5988">
              <w:rPr>
                <w:rFonts w:cs="Times New Roman CYR"/>
              </w:rPr>
              <w:t>111. (2)</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п</w:t>
            </w:r>
            <w:r w:rsidRPr="00733381">
              <w:rPr>
                <w:rFonts w:cs="Times New Roman CYR"/>
              </w:rPr>
              <w:t xml:space="preserve">роизводственные условия для приготовления субфрагментов антител и любых других модификаций </w:t>
            </w:r>
            <w:r>
              <w:rPr>
                <w:rFonts w:cs="Times New Roman CYR"/>
              </w:rPr>
              <w:t>соответствуют</w:t>
            </w:r>
            <w:r w:rsidRPr="00733381">
              <w:rPr>
                <w:rFonts w:cs="Times New Roman CYR"/>
              </w:rPr>
              <w:t xml:space="preserve"> валидированным параметрам</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733381">
              <w:rPr>
                <w:rFonts w:cs="Times New Roman CYR"/>
              </w:rPr>
              <w:t>112. (3)</w:t>
            </w:r>
            <w:r w:rsidRPr="00925E03">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о</w:t>
            </w:r>
            <w:r w:rsidRPr="005A7A70">
              <w:rPr>
                <w:rFonts w:cs="Times New Roman CYR"/>
              </w:rPr>
              <w:t xml:space="preserve">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w:t>
            </w:r>
            <w:r>
              <w:rPr>
                <w:rFonts w:cs="Times New Roman CYR"/>
              </w:rPr>
              <w:t>Соблюдают</w:t>
            </w:r>
            <w:r w:rsidRPr="005A7A70">
              <w:rPr>
                <w:rFonts w:cs="Times New Roman CYR"/>
              </w:rPr>
              <w:t>ся повышенные требования для доказательства постоянства всех свойств лекарственного препарата от серии к серии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A7A70">
              <w:rPr>
                <w:rFonts w:cs="Times New Roman CYR"/>
              </w:rPr>
              <w:t>113.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5A7A70">
              <w:rPr>
                <w:rFonts w:cs="Times New Roman CYR"/>
              </w:rPr>
              <w:t xml:space="preserve">ля производства биологических лекарственных препаратов могут использоваться различные виды животных, в том числе могут проводиться взятие и очистка биологических жидкостей (например, молока). Животные </w:t>
            </w:r>
            <w:r>
              <w:rPr>
                <w:rFonts w:cs="Times New Roman CYR"/>
              </w:rPr>
              <w:t>имеют</w:t>
            </w:r>
            <w:r w:rsidRPr="005A7A70">
              <w:rPr>
                <w:rFonts w:cs="Times New Roman CYR"/>
              </w:rPr>
              <w:t xml:space="preserve"> четкую и уникальную маркировку, предусмотрены дублирующие меры на случай утраты первичного идентифицирующего маркера</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A7A70">
              <w:rPr>
                <w:rFonts w:cs="Times New Roman CYR"/>
              </w:rPr>
              <w:t>114. (1)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в у</w:t>
            </w:r>
            <w:r w:rsidRPr="005E0882">
              <w:rPr>
                <w:rFonts w:cs="Times New Roman CYR"/>
              </w:rPr>
              <w:t>словия</w:t>
            </w:r>
            <w:r>
              <w:rPr>
                <w:rFonts w:cs="Times New Roman CYR"/>
              </w:rPr>
              <w:t>х</w:t>
            </w:r>
            <w:r w:rsidRPr="005E0882">
              <w:rPr>
                <w:rFonts w:cs="Times New Roman CYR"/>
              </w:rPr>
              <w:t xml:space="preserve"> содержания и ухода за животными </w:t>
            </w:r>
            <w:r>
              <w:rPr>
                <w:rFonts w:cs="Times New Roman CYR"/>
              </w:rPr>
              <w:t>обеспечен</w:t>
            </w:r>
            <w:r w:rsidRPr="005E0882">
              <w:rPr>
                <w:rFonts w:cs="Times New Roman CYR"/>
              </w:rPr>
              <w:t xml:space="preserve"> наименьший возможный контакт животных с патогенными агентами и зоонозами. </w:t>
            </w:r>
            <w:r>
              <w:rPr>
                <w:rFonts w:cs="Times New Roman CYR"/>
              </w:rPr>
              <w:t>Р</w:t>
            </w:r>
            <w:r w:rsidRPr="005E0882">
              <w:rPr>
                <w:rFonts w:cs="Times New Roman CYR"/>
              </w:rPr>
              <w:t xml:space="preserve">азработаны соответствующие меры защиты окружающей среды. </w:t>
            </w:r>
            <w:r>
              <w:rPr>
                <w:rFonts w:cs="Times New Roman CYR"/>
              </w:rPr>
              <w:t>Р</w:t>
            </w:r>
            <w:r w:rsidRPr="005E0882">
              <w:rPr>
                <w:rFonts w:cs="Times New Roman CYR"/>
              </w:rPr>
              <w:t xml:space="preserve">азработана программа наблюдения за здоровьем животных с соответствующим внесением записей в документацию. </w:t>
            </w:r>
            <w:r>
              <w:rPr>
                <w:rFonts w:cs="Times New Roman CYR"/>
              </w:rPr>
              <w:t>Р</w:t>
            </w:r>
            <w:r w:rsidRPr="005E0882">
              <w:rPr>
                <w:rFonts w:cs="Times New Roman CYR"/>
              </w:rPr>
              <w:t>асследованы любые инциденты и определено их влияние на возможность дальнейшего использования животного и р</w:t>
            </w:r>
            <w:r>
              <w:rPr>
                <w:rFonts w:cs="Times New Roman CYR"/>
              </w:rPr>
              <w:t>анее полученных серий продукции</w:t>
            </w:r>
            <w:r w:rsidRPr="005E0882">
              <w:rPr>
                <w:rFonts w:cs="Times New Roman CYR"/>
              </w:rPr>
              <w:t xml:space="preserve"> </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115. (2)</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существует</w:t>
            </w:r>
            <w:r w:rsidRPr="005E0882">
              <w:rPr>
                <w:rFonts w:cs="Times New Roman CYR"/>
              </w:rPr>
              <w:t xml:space="preserve"> документация с родословной от животного-основателя до животных, использующихся для производства. Запрещается смешивание материалов, полученных из разных трансгенных линий животных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116. (3)</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у</w:t>
            </w:r>
            <w:r w:rsidRPr="005E0882">
              <w:rPr>
                <w:rFonts w:cs="Times New Roman CYR"/>
              </w:rPr>
              <w:t xml:space="preserve">словия, при которых производится взятие материалов, </w:t>
            </w:r>
            <w:r>
              <w:rPr>
                <w:rFonts w:cs="Times New Roman CYR"/>
              </w:rPr>
              <w:t>соответствует</w:t>
            </w:r>
            <w:r w:rsidRPr="005E0882">
              <w:rPr>
                <w:rFonts w:cs="Times New Roman CYR"/>
              </w:rPr>
              <w:t xml:space="preserve"> нормам регистрационного досье и протокола клинических исследований. График взятия материала и условия, при которых животные могут быть исключены из процесса производства лекарственного препарата, </w:t>
            </w:r>
            <w:r>
              <w:rPr>
                <w:rFonts w:cs="Times New Roman CYR"/>
              </w:rPr>
              <w:t>соответствует</w:t>
            </w:r>
            <w:r w:rsidRPr="005E0882">
              <w:rPr>
                <w:rFonts w:cs="Times New Roman CYR"/>
              </w:rPr>
              <w:t xml:space="preserve"> утвержденным процедурам и критериям приемлемости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117. (4)</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соблюдают</w:t>
            </w:r>
            <w:r w:rsidRPr="005E0882">
              <w:rPr>
                <w:rFonts w:cs="Times New Roman CYR"/>
              </w:rPr>
              <w:t>ся повышенные требования для доказательства постоянства всех свойств лекарственного препарата от серии к серии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118.</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к</w:t>
            </w:r>
            <w:r w:rsidRPr="005E0882">
              <w:rPr>
                <w:rFonts w:cs="Times New Roman CYR"/>
              </w:rPr>
              <w:t xml:space="preserve">онтроль стабильности гена </w:t>
            </w:r>
            <w:r>
              <w:rPr>
                <w:rFonts w:cs="Times New Roman CYR"/>
              </w:rPr>
              <w:t>проводит</w:t>
            </w:r>
            <w:r w:rsidRPr="005E0882">
              <w:rPr>
                <w:rFonts w:cs="Times New Roman CYR"/>
              </w:rPr>
              <w:t>ся на протяжении определенного количества генераций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119. (1)</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5E0882">
              <w:rPr>
                <w:rFonts w:cs="Times New Roman CYR"/>
              </w:rPr>
              <w:t xml:space="preserve">ля обеспечения постоянства сбора урожая от разных культур растений растения </w:t>
            </w:r>
            <w:r>
              <w:rPr>
                <w:rFonts w:cs="Times New Roman CYR"/>
              </w:rPr>
              <w:t>имеется</w:t>
            </w:r>
            <w:r w:rsidRPr="005E0882">
              <w:rPr>
                <w:rFonts w:cs="Times New Roman CYR"/>
              </w:rPr>
              <w:t xml:space="preserve"> четк</w:t>
            </w:r>
            <w:r>
              <w:rPr>
                <w:rFonts w:cs="Times New Roman CYR"/>
              </w:rPr>
              <w:t>ая и уникальная маркировка</w:t>
            </w:r>
            <w:r w:rsidRPr="005E0882">
              <w:rPr>
                <w:rFonts w:cs="Times New Roman CYR"/>
              </w:rPr>
              <w:t xml:space="preserve">, и указаны их основные характеристики. В частности, состояние здоровья растений, входящих в культуру, </w:t>
            </w:r>
            <w:r>
              <w:rPr>
                <w:rFonts w:cs="Times New Roman CYR"/>
              </w:rPr>
              <w:t>контролирует</w:t>
            </w:r>
            <w:r w:rsidRPr="005E0882">
              <w:rPr>
                <w:rFonts w:cs="Times New Roman CYR"/>
              </w:rPr>
              <w:t>ся с определенной периодичностью на протяжении периода выращивания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120. (2)</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5E0882">
              <w:rPr>
                <w:rFonts w:cs="Times New Roman CYR"/>
              </w:rPr>
              <w:t xml:space="preserve">установлены меры предосторожности для защиты культур. </w:t>
            </w:r>
            <w:r>
              <w:rPr>
                <w:rFonts w:cs="Times New Roman CYR"/>
              </w:rPr>
              <w:t>Н</w:t>
            </w:r>
            <w:r w:rsidRPr="005E0882">
              <w:rPr>
                <w:rFonts w:cs="Times New Roman CYR"/>
              </w:rPr>
              <w:t xml:space="preserve">еобходимо минимизировать их контаминацию микробиологическими агентами и перекрестную контаминацию растениями другого вида. </w:t>
            </w:r>
            <w:r>
              <w:rPr>
                <w:rFonts w:cs="Times New Roman CYR"/>
              </w:rPr>
              <w:t>П</w:t>
            </w:r>
            <w:r w:rsidRPr="005E0882">
              <w:rPr>
                <w:rFonts w:cs="Times New Roman CYR"/>
              </w:rPr>
              <w:t xml:space="preserve">риняты меры для предотвращения контаминации лекарственного препарата такими материалами, как пестициды и удобрения. </w:t>
            </w:r>
            <w:r>
              <w:rPr>
                <w:rFonts w:cs="Times New Roman CYR"/>
              </w:rPr>
              <w:t>Р</w:t>
            </w:r>
            <w:r w:rsidRPr="005E0882">
              <w:rPr>
                <w:rFonts w:cs="Times New Roman CYR"/>
              </w:rPr>
              <w:t>азработана программа мониторинга с соответствующим внесением записей в документацию, расследованы любые инциденты и определено их влияние на возможность дальнейшего использования культуры в производственном процессе</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121. (3)</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6909ED">
              <w:rPr>
                <w:rFonts w:cs="Times New Roman CYR"/>
              </w:rPr>
              <w:t xml:space="preserve">четко описаны условия, определяющие случаи, когда растения могут быть исключены из производственного процесса. </w:t>
            </w:r>
            <w:r>
              <w:rPr>
                <w:rFonts w:cs="Times New Roman CYR"/>
              </w:rPr>
              <w:t>Установлены</w:t>
            </w:r>
            <w:r w:rsidRPr="006909ED">
              <w:rPr>
                <w:rFonts w:cs="Times New Roman CYR"/>
              </w:rPr>
              <w:t xml:space="preserve"> пределы приемлемости для материалов, которые могут помешать процедуре очистки продукции. </w:t>
            </w:r>
            <w:r>
              <w:rPr>
                <w:rFonts w:cs="Times New Roman CYR"/>
              </w:rPr>
              <w:t>П</w:t>
            </w:r>
            <w:r w:rsidRPr="006909ED">
              <w:rPr>
                <w:rFonts w:cs="Times New Roman CYR"/>
              </w:rPr>
              <w:t>одтверждено, что результаты находятся в пределах утвержденных норм</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6909ED">
              <w:rPr>
                <w:rFonts w:cs="Times New Roman CYR"/>
              </w:rPr>
              <w:t>122. (4)</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DD0A0D">
              <w:rPr>
                <w:rFonts w:cs="Times New Roman CYR"/>
              </w:rPr>
              <w:t xml:space="preserve">зафиксированы условия окружающей среды, которые могут повлиять на качественные характеристики лекарственного препарата, а также на производственный выход рекомбинантного белка, начиная от времени посева, на протяжении культивирования и до момента сбора и промежуточного хранения собранных материалов. При оформлении указанной документации </w:t>
            </w:r>
            <w:r>
              <w:rPr>
                <w:rFonts w:cs="Times New Roman CYR"/>
              </w:rPr>
              <w:t>соблюдают</w:t>
            </w:r>
            <w:r w:rsidRPr="00DD0A0D">
              <w:rPr>
                <w:rFonts w:cs="Times New Roman CYR"/>
              </w:rPr>
              <w:t>ся требования нормативных правовых актов Российской Федерации, регулирующих вопросы выращивания и сбора растений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DD0A0D">
              <w:rPr>
                <w:rFonts w:cs="Times New Roman CYR"/>
              </w:rPr>
              <w:t>123. (5)</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существует</w:t>
            </w:r>
            <w:r w:rsidRPr="005E0882">
              <w:rPr>
                <w:rFonts w:cs="Times New Roman CYR"/>
              </w:rPr>
              <w:t xml:space="preserve"> документация с родословной от животного-основателя до животных, использующихся для производства. Запрещается смешивание материалов, полученных из разных трансгенных линий животных</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116. (3)</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у</w:t>
            </w:r>
            <w:r w:rsidRPr="005E0882">
              <w:rPr>
                <w:rFonts w:cs="Times New Roman CYR"/>
              </w:rPr>
              <w:t xml:space="preserve">словия, при которых производится взятие материалов, </w:t>
            </w:r>
            <w:r>
              <w:rPr>
                <w:rFonts w:cs="Times New Roman CYR"/>
              </w:rPr>
              <w:t>соответствует</w:t>
            </w:r>
            <w:r w:rsidRPr="005E0882">
              <w:rPr>
                <w:rFonts w:cs="Times New Roman CYR"/>
              </w:rPr>
              <w:t xml:space="preserve"> нормам регистрационного досье и протокола клинических исследований. График взятия материала и условия, при которых животные могут быть исключены из процесса производства лекарственного препарата, </w:t>
            </w:r>
            <w:r>
              <w:rPr>
                <w:rFonts w:cs="Times New Roman CYR"/>
              </w:rPr>
              <w:t>соответствует</w:t>
            </w:r>
            <w:r w:rsidRPr="005E0882">
              <w:rPr>
                <w:rFonts w:cs="Times New Roman CYR"/>
              </w:rPr>
              <w:t xml:space="preserve"> утвержденным процедурам и критериям приемлемости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117. (4)</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соблюдают</w:t>
            </w:r>
            <w:r w:rsidRPr="005E0882">
              <w:rPr>
                <w:rFonts w:cs="Times New Roman CYR"/>
              </w:rPr>
              <w:t>ся повышенные требования для доказательства постоянства всех свойств лекарственного препарата от серии к серии</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118.</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к</w:t>
            </w:r>
            <w:r w:rsidRPr="005E0882">
              <w:rPr>
                <w:rFonts w:cs="Times New Roman CYR"/>
              </w:rPr>
              <w:t xml:space="preserve">онтроль стабильности гена </w:t>
            </w:r>
            <w:r>
              <w:rPr>
                <w:rFonts w:cs="Times New Roman CYR"/>
              </w:rPr>
              <w:t>проводит</w:t>
            </w:r>
            <w:r w:rsidRPr="005E0882">
              <w:rPr>
                <w:rFonts w:cs="Times New Roman CYR"/>
              </w:rPr>
              <w:t>ся на протяжении определенного количества генераций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119. (1)</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Pr>
                <w:rFonts w:cs="Times New Roman CYR"/>
              </w:rPr>
              <w:t>д</w:t>
            </w:r>
            <w:r w:rsidRPr="005E0882">
              <w:rPr>
                <w:rFonts w:cs="Times New Roman CYR"/>
              </w:rPr>
              <w:t xml:space="preserve">ля обеспечения постоянства сбора урожая от разных культур растений растения </w:t>
            </w:r>
            <w:r>
              <w:rPr>
                <w:rFonts w:cs="Times New Roman CYR"/>
              </w:rPr>
              <w:t>имеется</w:t>
            </w:r>
            <w:r w:rsidRPr="005E0882">
              <w:rPr>
                <w:rFonts w:cs="Times New Roman CYR"/>
              </w:rPr>
              <w:t xml:space="preserve"> четк</w:t>
            </w:r>
            <w:r>
              <w:rPr>
                <w:rFonts w:cs="Times New Roman CYR"/>
              </w:rPr>
              <w:t>ая и уникальная маркировка</w:t>
            </w:r>
            <w:r w:rsidRPr="005E0882">
              <w:rPr>
                <w:rFonts w:cs="Times New Roman CYR"/>
              </w:rPr>
              <w:t xml:space="preserve">, и указаны их основные характеристики. В частности, состояние здоровья растений, входящих в культуру, </w:t>
            </w:r>
            <w:r>
              <w:rPr>
                <w:rFonts w:cs="Times New Roman CYR"/>
              </w:rPr>
              <w:t>контролирует</w:t>
            </w:r>
            <w:r w:rsidRPr="005E0882">
              <w:rPr>
                <w:rFonts w:cs="Times New Roman CYR"/>
              </w:rPr>
              <w:t>ся с определенной периодичностью на протяжении периода выращивания</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120. (2)</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5E0882">
              <w:rPr>
                <w:rFonts w:cs="Times New Roman CYR"/>
              </w:rPr>
              <w:t xml:space="preserve">установлены меры предосторожности для защиты культур. </w:t>
            </w:r>
            <w:r>
              <w:rPr>
                <w:rFonts w:cs="Times New Roman CYR"/>
              </w:rPr>
              <w:t>Н</w:t>
            </w:r>
            <w:r w:rsidRPr="005E0882">
              <w:rPr>
                <w:rFonts w:cs="Times New Roman CYR"/>
              </w:rPr>
              <w:t xml:space="preserve">еобходимо минимизировать их контаминацию микробиологическими агентами и перекрестную контаминацию растениями другого вида. </w:t>
            </w:r>
            <w:r>
              <w:rPr>
                <w:rFonts w:cs="Times New Roman CYR"/>
              </w:rPr>
              <w:t>П</w:t>
            </w:r>
            <w:r w:rsidRPr="005E0882">
              <w:rPr>
                <w:rFonts w:cs="Times New Roman CYR"/>
              </w:rPr>
              <w:t xml:space="preserve">риняты меры для предотвращения контаминации лекарственного препарата такими материалами, как пестициды и удобрения. </w:t>
            </w:r>
            <w:r>
              <w:rPr>
                <w:rFonts w:cs="Times New Roman CYR"/>
              </w:rPr>
              <w:t>Р</w:t>
            </w:r>
            <w:r w:rsidRPr="005E0882">
              <w:rPr>
                <w:rFonts w:cs="Times New Roman CYR"/>
              </w:rPr>
              <w:t>азработана программа мониторинга с соответствующим внесением записей в документацию, расследованы любые инциденты и определено их влияние на возможность дальнейшего использования культуры в производственном процессе</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5E0882">
              <w:rPr>
                <w:rFonts w:cs="Times New Roman CYR"/>
              </w:rPr>
              <w:t>121. (3)</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6909ED">
              <w:rPr>
                <w:rFonts w:cs="Times New Roman CYR"/>
              </w:rPr>
              <w:t xml:space="preserve">четко описаны условия, определяющие случаи, когда растения могут быть исключены из производственного процесса. </w:t>
            </w:r>
            <w:r>
              <w:rPr>
                <w:rFonts w:cs="Times New Roman CYR"/>
              </w:rPr>
              <w:t>Установлены</w:t>
            </w:r>
            <w:r w:rsidRPr="006909ED">
              <w:rPr>
                <w:rFonts w:cs="Times New Roman CYR"/>
              </w:rPr>
              <w:t xml:space="preserve"> пределы приемлемости для материалов, которые могут помешать процедуре очистки продукции. </w:t>
            </w:r>
            <w:r>
              <w:rPr>
                <w:rFonts w:cs="Times New Roman CYR"/>
              </w:rPr>
              <w:t>П</w:t>
            </w:r>
            <w:r w:rsidRPr="006909ED">
              <w:rPr>
                <w:rFonts w:cs="Times New Roman CYR"/>
              </w:rPr>
              <w:t>одтверждено, что результаты находятся в пределах утвержденных норм</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6909ED">
              <w:rPr>
                <w:rFonts w:cs="Times New Roman CYR"/>
              </w:rPr>
              <w:t>122. (4)</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r w:rsidR="0027384A" w:rsidRPr="00A442D3" w:rsidTr="00F574E5">
        <w:tc>
          <w:tcPr>
            <w:tcW w:w="7372" w:type="dxa"/>
            <w:tcBorders>
              <w:top w:val="single" w:sz="4" w:space="0" w:color="000000"/>
              <w:left w:val="single" w:sz="4" w:space="0" w:color="000000"/>
              <w:bottom w:val="single" w:sz="4" w:space="0" w:color="000000"/>
              <w:right w:val="single" w:sz="4" w:space="0" w:color="000000"/>
            </w:tcBorders>
          </w:tcPr>
          <w:p w:rsidR="0027384A" w:rsidRDefault="0027384A" w:rsidP="00F574E5">
            <w:pPr>
              <w:autoSpaceDE w:val="0"/>
              <w:autoSpaceDN w:val="0"/>
              <w:adjustRightInd w:val="0"/>
              <w:rPr>
                <w:rFonts w:cs="Times New Roman CYR"/>
              </w:rPr>
            </w:pPr>
            <w:r w:rsidRPr="00DD0A0D">
              <w:rPr>
                <w:rFonts w:cs="Times New Roman CYR"/>
              </w:rPr>
              <w:t xml:space="preserve">зафиксированы условия окружающей среды, которые могут повлиять на качественные характеристики лекарственного препарата, а также на производственный выход рекомбинантного белка, начиная от времени посева, на протяжении культивирования и до момента сбора и промежуточного хранения собранных материалов. При оформлении указанной документации </w:t>
            </w:r>
            <w:r>
              <w:rPr>
                <w:rFonts w:cs="Times New Roman CYR"/>
              </w:rPr>
              <w:t>соблюдают</w:t>
            </w:r>
            <w:r w:rsidRPr="00DD0A0D">
              <w:rPr>
                <w:rFonts w:cs="Times New Roman CYR"/>
              </w:rPr>
              <w:t>ся требования нормативных правовых актов Российской Федерации, регулирующих вопросы выращивания и сбора растений</w:t>
            </w:r>
          </w:p>
        </w:tc>
        <w:tc>
          <w:tcPr>
            <w:tcW w:w="3231" w:type="dxa"/>
            <w:tcBorders>
              <w:top w:val="single" w:sz="4" w:space="0" w:color="000000"/>
              <w:left w:val="single" w:sz="4" w:space="0" w:color="000000"/>
              <w:bottom w:val="single" w:sz="4" w:space="0" w:color="000000"/>
              <w:right w:val="single" w:sz="4" w:space="0" w:color="000000"/>
            </w:tcBorders>
            <w:vAlign w:val="center"/>
          </w:tcPr>
          <w:p w:rsidR="0027384A" w:rsidRDefault="0027384A" w:rsidP="00F574E5">
            <w:pPr>
              <w:rPr>
                <w:rFonts w:cs="Times New Roman CYR"/>
              </w:rPr>
            </w:pPr>
            <w:r>
              <w:rPr>
                <w:rFonts w:cs="Times New Roman CYR"/>
              </w:rPr>
              <w:t xml:space="preserve">п. </w:t>
            </w:r>
            <w:r w:rsidRPr="00DD0A0D">
              <w:rPr>
                <w:rFonts w:cs="Times New Roman CYR"/>
              </w:rPr>
              <w:t>123. (5)</w:t>
            </w:r>
            <w:r w:rsidRPr="005A7A70">
              <w:rPr>
                <w:rFonts w:cs="Times New Roman CYR"/>
              </w:rPr>
              <w:t xml:space="preserve"> Приложение №2 Правил</w:t>
            </w: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576"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c>
          <w:tcPr>
            <w:tcW w:w="1649" w:type="dxa"/>
            <w:tcBorders>
              <w:top w:val="single" w:sz="4" w:space="0" w:color="000000"/>
              <w:left w:val="single" w:sz="4" w:space="0" w:color="000000"/>
              <w:bottom w:val="single" w:sz="4" w:space="0" w:color="000000"/>
              <w:right w:val="single" w:sz="4" w:space="0" w:color="000000"/>
            </w:tcBorders>
            <w:vAlign w:val="center"/>
          </w:tcPr>
          <w:p w:rsidR="0027384A" w:rsidRPr="00A442D3" w:rsidRDefault="0027384A" w:rsidP="00F574E5">
            <w:pPr>
              <w:jc w:val="center"/>
            </w:pPr>
          </w:p>
        </w:tc>
      </w:tr>
    </w:tbl>
    <w:p w:rsidR="004A1159" w:rsidRDefault="004A1159" w:rsidP="004A1159">
      <w:pPr>
        <w:rPr>
          <w:szCs w:val="28"/>
        </w:rPr>
      </w:pPr>
    </w:p>
    <w:sectPr w:rsidR="004A1159" w:rsidSect="002134EF">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2D" w:rsidRDefault="0028582D" w:rsidP="004A1159">
      <w:r>
        <w:separator/>
      </w:r>
    </w:p>
  </w:endnote>
  <w:endnote w:type="continuationSeparator" w:id="0">
    <w:p w:rsidR="0028582D" w:rsidRDefault="0028582D" w:rsidP="004A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473"/>
      <w:docPartObj>
        <w:docPartGallery w:val="Page Numbers (Bottom of Page)"/>
        <w:docPartUnique/>
      </w:docPartObj>
    </w:sdtPr>
    <w:sdtEndPr/>
    <w:sdtContent>
      <w:p w:rsidR="00204F5B" w:rsidRDefault="0028582D">
        <w:pPr>
          <w:pStyle w:val="aa"/>
          <w:jc w:val="right"/>
        </w:pPr>
        <w:r>
          <w:fldChar w:fldCharType="begin"/>
        </w:r>
        <w:r>
          <w:instrText xml:space="preserve"> PAGE   \* MERGEFORMAT </w:instrText>
        </w:r>
        <w:r>
          <w:fldChar w:fldCharType="separate"/>
        </w:r>
        <w:r w:rsidR="00B95BE0">
          <w:rPr>
            <w:noProof/>
          </w:rPr>
          <w:t>2</w:t>
        </w:r>
        <w:r>
          <w:rPr>
            <w:noProof/>
          </w:rPr>
          <w:fldChar w:fldCharType="end"/>
        </w:r>
      </w:p>
    </w:sdtContent>
  </w:sdt>
  <w:p w:rsidR="00204F5B" w:rsidRDefault="00204F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2D" w:rsidRDefault="0028582D" w:rsidP="004A1159">
      <w:r>
        <w:separator/>
      </w:r>
    </w:p>
  </w:footnote>
  <w:footnote w:type="continuationSeparator" w:id="0">
    <w:p w:rsidR="0028582D" w:rsidRDefault="0028582D" w:rsidP="004A1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59" w:rsidRDefault="004A1159">
    <w:pPr>
      <w:pStyle w:val="a8"/>
    </w:pPr>
  </w:p>
  <w:p w:rsidR="004A1159" w:rsidRDefault="004A11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B4AE0"/>
    <w:multiLevelType w:val="hybridMultilevel"/>
    <w:tmpl w:val="07AE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F1"/>
    <w:rsid w:val="000D5CF2"/>
    <w:rsid w:val="00160FF1"/>
    <w:rsid w:val="001A2385"/>
    <w:rsid w:val="00204F5B"/>
    <w:rsid w:val="002134EF"/>
    <w:rsid w:val="00255835"/>
    <w:rsid w:val="0027384A"/>
    <w:rsid w:val="0028582D"/>
    <w:rsid w:val="002B0403"/>
    <w:rsid w:val="00310E12"/>
    <w:rsid w:val="00446B16"/>
    <w:rsid w:val="004A1159"/>
    <w:rsid w:val="005170B1"/>
    <w:rsid w:val="005228C9"/>
    <w:rsid w:val="00551B3F"/>
    <w:rsid w:val="00757AA9"/>
    <w:rsid w:val="00841D29"/>
    <w:rsid w:val="00B46167"/>
    <w:rsid w:val="00B76972"/>
    <w:rsid w:val="00B95BE0"/>
    <w:rsid w:val="00C06725"/>
    <w:rsid w:val="00C61953"/>
    <w:rsid w:val="00CB023B"/>
    <w:rsid w:val="00CC3896"/>
    <w:rsid w:val="00DE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384A"/>
    <w:pPr>
      <w:keepNext/>
      <w:jc w:val="both"/>
      <w:outlineLvl w:val="0"/>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0FF1"/>
    <w:pPr>
      <w:ind w:firstLine="709"/>
      <w:jc w:val="both"/>
    </w:pPr>
    <w:rPr>
      <w:sz w:val="28"/>
      <w:szCs w:val="28"/>
    </w:rPr>
  </w:style>
  <w:style w:type="character" w:customStyle="1" w:styleId="a4">
    <w:name w:val="Основной текст с отступом Знак"/>
    <w:basedOn w:val="a0"/>
    <w:link w:val="a3"/>
    <w:semiHidden/>
    <w:rsid w:val="00160FF1"/>
    <w:rPr>
      <w:rFonts w:ascii="Times New Roman" w:eastAsia="Times New Roman" w:hAnsi="Times New Roman" w:cs="Times New Roman"/>
      <w:sz w:val="28"/>
      <w:szCs w:val="28"/>
      <w:lang w:eastAsia="ru-RU"/>
    </w:rPr>
  </w:style>
  <w:style w:type="paragraph" w:styleId="a5">
    <w:name w:val="List Paragraph"/>
    <w:basedOn w:val="a"/>
    <w:uiPriority w:val="34"/>
    <w:qFormat/>
    <w:rsid w:val="00B4616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A11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semiHidden/>
    <w:unhideWhenUsed/>
    <w:rsid w:val="004A1159"/>
    <w:rPr>
      <w:rFonts w:ascii="Tahoma" w:hAnsi="Tahoma" w:cs="Tahoma"/>
      <w:sz w:val="16"/>
      <w:szCs w:val="16"/>
    </w:rPr>
  </w:style>
  <w:style w:type="character" w:customStyle="1" w:styleId="a7">
    <w:name w:val="Текст выноски Знак"/>
    <w:basedOn w:val="a0"/>
    <w:link w:val="a6"/>
    <w:semiHidden/>
    <w:rsid w:val="004A1159"/>
    <w:rPr>
      <w:rFonts w:ascii="Tahoma" w:eastAsia="Times New Roman" w:hAnsi="Tahoma" w:cs="Tahoma"/>
      <w:sz w:val="16"/>
      <w:szCs w:val="16"/>
      <w:lang w:eastAsia="ru-RU"/>
    </w:rPr>
  </w:style>
  <w:style w:type="paragraph" w:styleId="a8">
    <w:name w:val="header"/>
    <w:basedOn w:val="a"/>
    <w:link w:val="a9"/>
    <w:uiPriority w:val="99"/>
    <w:semiHidden/>
    <w:unhideWhenUsed/>
    <w:rsid w:val="004A1159"/>
    <w:pPr>
      <w:tabs>
        <w:tab w:val="center" w:pos="4677"/>
        <w:tab w:val="right" w:pos="9355"/>
      </w:tabs>
    </w:pPr>
  </w:style>
  <w:style w:type="character" w:customStyle="1" w:styleId="a9">
    <w:name w:val="Верхний колонтитул Знак"/>
    <w:basedOn w:val="a0"/>
    <w:link w:val="a8"/>
    <w:uiPriority w:val="99"/>
    <w:semiHidden/>
    <w:rsid w:val="004A11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A1159"/>
    <w:pPr>
      <w:tabs>
        <w:tab w:val="center" w:pos="4677"/>
        <w:tab w:val="right" w:pos="9355"/>
      </w:tabs>
    </w:pPr>
  </w:style>
  <w:style w:type="character" w:customStyle="1" w:styleId="ab">
    <w:name w:val="Нижний колонтитул Знак"/>
    <w:basedOn w:val="a0"/>
    <w:link w:val="aa"/>
    <w:uiPriority w:val="99"/>
    <w:rsid w:val="004A115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7384A"/>
    <w:rPr>
      <w:rFonts w:ascii="Times New Roman" w:eastAsia="Calibri" w:hAnsi="Times New Roman" w:cs="Times New Roman"/>
      <w:sz w:val="24"/>
      <w:szCs w:val="20"/>
      <w:lang w:eastAsia="ru-RU"/>
    </w:rPr>
  </w:style>
  <w:style w:type="paragraph" w:customStyle="1" w:styleId="newncpi0">
    <w:name w:val="newncpi0"/>
    <w:basedOn w:val="a"/>
    <w:rsid w:val="0027384A"/>
    <w:pPr>
      <w:jc w:val="both"/>
    </w:pPr>
    <w:rPr>
      <w:rFonts w:eastAsia="Calibri"/>
    </w:rPr>
  </w:style>
  <w:style w:type="paragraph" w:customStyle="1" w:styleId="ac">
    <w:name w:val="Знак"/>
    <w:basedOn w:val="a"/>
    <w:rsid w:val="0027384A"/>
    <w:pPr>
      <w:spacing w:before="100" w:beforeAutospacing="1" w:after="100" w:afterAutospacing="1"/>
    </w:pPr>
    <w:rPr>
      <w:rFonts w:ascii="Tahoma" w:hAnsi="Tahoma" w:cs="Tahoma"/>
      <w:sz w:val="20"/>
      <w:szCs w:val="20"/>
      <w:lang w:val="en-US" w:eastAsia="en-US"/>
    </w:rPr>
  </w:style>
  <w:style w:type="character" w:styleId="ad">
    <w:name w:val="Hyperlink"/>
    <w:basedOn w:val="a0"/>
    <w:unhideWhenUsed/>
    <w:rsid w:val="0027384A"/>
    <w:rPr>
      <w:color w:val="0000FF" w:themeColor="hyperlink"/>
      <w:u w:val="single"/>
    </w:rPr>
  </w:style>
  <w:style w:type="character" w:styleId="ae">
    <w:name w:val="annotation reference"/>
    <w:basedOn w:val="a0"/>
    <w:semiHidden/>
    <w:unhideWhenUsed/>
    <w:rsid w:val="0027384A"/>
    <w:rPr>
      <w:sz w:val="16"/>
      <w:szCs w:val="16"/>
    </w:rPr>
  </w:style>
  <w:style w:type="paragraph" w:styleId="af">
    <w:name w:val="annotation text"/>
    <w:basedOn w:val="a"/>
    <w:link w:val="af0"/>
    <w:semiHidden/>
    <w:unhideWhenUsed/>
    <w:rsid w:val="0027384A"/>
    <w:pPr>
      <w:jc w:val="both"/>
    </w:pPr>
    <w:rPr>
      <w:rFonts w:ascii="Times New Roman CYR" w:eastAsia="Calibri" w:hAnsi="Times New Roman CYR"/>
      <w:sz w:val="20"/>
      <w:szCs w:val="20"/>
    </w:rPr>
  </w:style>
  <w:style w:type="character" w:customStyle="1" w:styleId="af0">
    <w:name w:val="Текст примечания Знак"/>
    <w:basedOn w:val="a0"/>
    <w:link w:val="af"/>
    <w:semiHidden/>
    <w:rsid w:val="0027384A"/>
    <w:rPr>
      <w:rFonts w:ascii="Times New Roman CYR" w:eastAsia="Calibri" w:hAnsi="Times New Roman CYR" w:cs="Times New Roman"/>
      <w:sz w:val="20"/>
      <w:szCs w:val="20"/>
      <w:lang w:eastAsia="ru-RU"/>
    </w:rPr>
  </w:style>
  <w:style w:type="paragraph" w:styleId="af1">
    <w:name w:val="annotation subject"/>
    <w:basedOn w:val="af"/>
    <w:next w:val="af"/>
    <w:link w:val="af2"/>
    <w:semiHidden/>
    <w:unhideWhenUsed/>
    <w:rsid w:val="0027384A"/>
    <w:rPr>
      <w:b/>
      <w:bCs/>
    </w:rPr>
  </w:style>
  <w:style w:type="character" w:customStyle="1" w:styleId="af2">
    <w:name w:val="Тема примечания Знак"/>
    <w:basedOn w:val="af0"/>
    <w:link w:val="af1"/>
    <w:semiHidden/>
    <w:rsid w:val="0027384A"/>
    <w:rPr>
      <w:rFonts w:ascii="Times New Roman CYR" w:eastAsia="Calibri" w:hAnsi="Times New Roman CYR"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384A"/>
    <w:pPr>
      <w:keepNext/>
      <w:jc w:val="both"/>
      <w:outlineLvl w:val="0"/>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0FF1"/>
    <w:pPr>
      <w:ind w:firstLine="709"/>
      <w:jc w:val="both"/>
    </w:pPr>
    <w:rPr>
      <w:sz w:val="28"/>
      <w:szCs w:val="28"/>
    </w:rPr>
  </w:style>
  <w:style w:type="character" w:customStyle="1" w:styleId="a4">
    <w:name w:val="Основной текст с отступом Знак"/>
    <w:basedOn w:val="a0"/>
    <w:link w:val="a3"/>
    <w:semiHidden/>
    <w:rsid w:val="00160FF1"/>
    <w:rPr>
      <w:rFonts w:ascii="Times New Roman" w:eastAsia="Times New Roman" w:hAnsi="Times New Roman" w:cs="Times New Roman"/>
      <w:sz w:val="28"/>
      <w:szCs w:val="28"/>
      <w:lang w:eastAsia="ru-RU"/>
    </w:rPr>
  </w:style>
  <w:style w:type="paragraph" w:styleId="a5">
    <w:name w:val="List Paragraph"/>
    <w:basedOn w:val="a"/>
    <w:uiPriority w:val="34"/>
    <w:qFormat/>
    <w:rsid w:val="00B4616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A11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semiHidden/>
    <w:unhideWhenUsed/>
    <w:rsid w:val="004A1159"/>
    <w:rPr>
      <w:rFonts w:ascii="Tahoma" w:hAnsi="Tahoma" w:cs="Tahoma"/>
      <w:sz w:val="16"/>
      <w:szCs w:val="16"/>
    </w:rPr>
  </w:style>
  <w:style w:type="character" w:customStyle="1" w:styleId="a7">
    <w:name w:val="Текст выноски Знак"/>
    <w:basedOn w:val="a0"/>
    <w:link w:val="a6"/>
    <w:semiHidden/>
    <w:rsid w:val="004A1159"/>
    <w:rPr>
      <w:rFonts w:ascii="Tahoma" w:eastAsia="Times New Roman" w:hAnsi="Tahoma" w:cs="Tahoma"/>
      <w:sz w:val="16"/>
      <w:szCs w:val="16"/>
      <w:lang w:eastAsia="ru-RU"/>
    </w:rPr>
  </w:style>
  <w:style w:type="paragraph" w:styleId="a8">
    <w:name w:val="header"/>
    <w:basedOn w:val="a"/>
    <w:link w:val="a9"/>
    <w:uiPriority w:val="99"/>
    <w:semiHidden/>
    <w:unhideWhenUsed/>
    <w:rsid w:val="004A1159"/>
    <w:pPr>
      <w:tabs>
        <w:tab w:val="center" w:pos="4677"/>
        <w:tab w:val="right" w:pos="9355"/>
      </w:tabs>
    </w:pPr>
  </w:style>
  <w:style w:type="character" w:customStyle="1" w:styleId="a9">
    <w:name w:val="Верхний колонтитул Знак"/>
    <w:basedOn w:val="a0"/>
    <w:link w:val="a8"/>
    <w:uiPriority w:val="99"/>
    <w:semiHidden/>
    <w:rsid w:val="004A11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A1159"/>
    <w:pPr>
      <w:tabs>
        <w:tab w:val="center" w:pos="4677"/>
        <w:tab w:val="right" w:pos="9355"/>
      </w:tabs>
    </w:pPr>
  </w:style>
  <w:style w:type="character" w:customStyle="1" w:styleId="ab">
    <w:name w:val="Нижний колонтитул Знак"/>
    <w:basedOn w:val="a0"/>
    <w:link w:val="aa"/>
    <w:uiPriority w:val="99"/>
    <w:rsid w:val="004A115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7384A"/>
    <w:rPr>
      <w:rFonts w:ascii="Times New Roman" w:eastAsia="Calibri" w:hAnsi="Times New Roman" w:cs="Times New Roman"/>
      <w:sz w:val="24"/>
      <w:szCs w:val="20"/>
      <w:lang w:eastAsia="ru-RU"/>
    </w:rPr>
  </w:style>
  <w:style w:type="paragraph" w:customStyle="1" w:styleId="newncpi0">
    <w:name w:val="newncpi0"/>
    <w:basedOn w:val="a"/>
    <w:rsid w:val="0027384A"/>
    <w:pPr>
      <w:jc w:val="both"/>
    </w:pPr>
    <w:rPr>
      <w:rFonts w:eastAsia="Calibri"/>
    </w:rPr>
  </w:style>
  <w:style w:type="paragraph" w:customStyle="1" w:styleId="ac">
    <w:name w:val="Знак"/>
    <w:basedOn w:val="a"/>
    <w:rsid w:val="0027384A"/>
    <w:pPr>
      <w:spacing w:before="100" w:beforeAutospacing="1" w:after="100" w:afterAutospacing="1"/>
    </w:pPr>
    <w:rPr>
      <w:rFonts w:ascii="Tahoma" w:hAnsi="Tahoma" w:cs="Tahoma"/>
      <w:sz w:val="20"/>
      <w:szCs w:val="20"/>
      <w:lang w:val="en-US" w:eastAsia="en-US"/>
    </w:rPr>
  </w:style>
  <w:style w:type="character" w:styleId="ad">
    <w:name w:val="Hyperlink"/>
    <w:basedOn w:val="a0"/>
    <w:unhideWhenUsed/>
    <w:rsid w:val="0027384A"/>
    <w:rPr>
      <w:color w:val="0000FF" w:themeColor="hyperlink"/>
      <w:u w:val="single"/>
    </w:rPr>
  </w:style>
  <w:style w:type="character" w:styleId="ae">
    <w:name w:val="annotation reference"/>
    <w:basedOn w:val="a0"/>
    <w:semiHidden/>
    <w:unhideWhenUsed/>
    <w:rsid w:val="0027384A"/>
    <w:rPr>
      <w:sz w:val="16"/>
      <w:szCs w:val="16"/>
    </w:rPr>
  </w:style>
  <w:style w:type="paragraph" w:styleId="af">
    <w:name w:val="annotation text"/>
    <w:basedOn w:val="a"/>
    <w:link w:val="af0"/>
    <w:semiHidden/>
    <w:unhideWhenUsed/>
    <w:rsid w:val="0027384A"/>
    <w:pPr>
      <w:jc w:val="both"/>
    </w:pPr>
    <w:rPr>
      <w:rFonts w:ascii="Times New Roman CYR" w:eastAsia="Calibri" w:hAnsi="Times New Roman CYR"/>
      <w:sz w:val="20"/>
      <w:szCs w:val="20"/>
    </w:rPr>
  </w:style>
  <w:style w:type="character" w:customStyle="1" w:styleId="af0">
    <w:name w:val="Текст примечания Знак"/>
    <w:basedOn w:val="a0"/>
    <w:link w:val="af"/>
    <w:semiHidden/>
    <w:rsid w:val="0027384A"/>
    <w:rPr>
      <w:rFonts w:ascii="Times New Roman CYR" w:eastAsia="Calibri" w:hAnsi="Times New Roman CYR" w:cs="Times New Roman"/>
      <w:sz w:val="20"/>
      <w:szCs w:val="20"/>
      <w:lang w:eastAsia="ru-RU"/>
    </w:rPr>
  </w:style>
  <w:style w:type="paragraph" w:styleId="af1">
    <w:name w:val="annotation subject"/>
    <w:basedOn w:val="af"/>
    <w:next w:val="af"/>
    <w:link w:val="af2"/>
    <w:semiHidden/>
    <w:unhideWhenUsed/>
    <w:rsid w:val="0027384A"/>
    <w:rPr>
      <w:b/>
      <w:bCs/>
    </w:rPr>
  </w:style>
  <w:style w:type="character" w:customStyle="1" w:styleId="af2">
    <w:name w:val="Тема примечания Знак"/>
    <w:basedOn w:val="af0"/>
    <w:link w:val="af1"/>
    <w:semiHidden/>
    <w:rsid w:val="0027384A"/>
    <w:rPr>
      <w:rFonts w:ascii="Times New Roman CYR" w:eastAsia="Calibri" w:hAnsi="Times New Roman CYR"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2943</Words>
  <Characters>38505</Characters>
  <Application>Microsoft Office Word</Application>
  <DocSecurity>0</DocSecurity>
  <Lines>895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MCX</Company>
  <LinksUpToDate>false</LinksUpToDate>
  <CharactersWithSpaces>40721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v.gritsyk</dc:creator>
  <cp:lastModifiedBy>Уласевич Семен Алексеевич</cp:lastModifiedBy>
  <cp:revision>2</cp:revision>
  <cp:lastPrinted>2017-08-29T13:09:00Z</cp:lastPrinted>
  <dcterms:created xsi:type="dcterms:W3CDTF">2018-01-15T12:24:00Z</dcterms:created>
  <dcterms:modified xsi:type="dcterms:W3CDTF">2018-01-15T12:24:00Z</dcterms:modified>
</cp:coreProperties>
</file>